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4FF" w:rsidRDefault="00F544FF" w:rsidP="00F544FF">
      <w:pPr>
        <w:widowControl w:val="0"/>
        <w:jc w:val="center"/>
        <w:rPr>
          <w:b/>
          <w:bCs/>
          <w:sz w:val="28"/>
          <w:szCs w:val="28"/>
        </w:rPr>
      </w:pPr>
      <w:r w:rsidRPr="006126D2">
        <w:rPr>
          <w:b/>
          <w:bCs/>
          <w:sz w:val="28"/>
          <w:szCs w:val="28"/>
        </w:rPr>
        <w:t xml:space="preserve">Лист </w:t>
      </w:r>
      <w:r>
        <w:rPr>
          <w:b/>
          <w:bCs/>
          <w:sz w:val="28"/>
          <w:szCs w:val="28"/>
        </w:rPr>
        <w:t>контроля</w:t>
      </w:r>
      <w:r w:rsidRPr="006126D2">
        <w:rPr>
          <w:b/>
          <w:bCs/>
          <w:sz w:val="28"/>
          <w:szCs w:val="28"/>
        </w:rPr>
        <w:t xml:space="preserve"> (самоконтроля</w:t>
      </w:r>
      <w:r>
        <w:rPr>
          <w:b/>
          <w:bCs/>
          <w:sz w:val="28"/>
          <w:szCs w:val="28"/>
        </w:rPr>
        <w:t>)</w:t>
      </w:r>
      <w:r w:rsidRPr="00EE2053">
        <w:rPr>
          <w:b/>
          <w:bCs/>
          <w:sz w:val="28"/>
          <w:szCs w:val="28"/>
        </w:rPr>
        <w:t xml:space="preserve"> рабочей программы общеобразовательной </w:t>
      </w:r>
    </w:p>
    <w:p w:rsidR="00F544FF" w:rsidRPr="006126D2" w:rsidRDefault="00F544FF" w:rsidP="00F544FF">
      <w:pPr>
        <w:widowControl w:val="0"/>
        <w:jc w:val="center"/>
        <w:rPr>
          <w:b/>
          <w:bCs/>
          <w:sz w:val="28"/>
          <w:szCs w:val="28"/>
        </w:rPr>
      </w:pPr>
      <w:r>
        <w:rPr>
          <w:b/>
          <w:bCs/>
          <w:sz w:val="28"/>
          <w:szCs w:val="28"/>
        </w:rPr>
        <w:t xml:space="preserve">дисциплины </w:t>
      </w:r>
      <w:r w:rsidRPr="008F6C6D">
        <w:rPr>
          <w:b/>
          <w:bCs/>
        </w:rPr>
        <w:t>______________________________</w:t>
      </w:r>
      <w:r>
        <w:rPr>
          <w:b/>
          <w:bCs/>
        </w:rPr>
        <w:t>________________________________</w:t>
      </w:r>
      <w:r w:rsidRPr="008F6C6D">
        <w:rPr>
          <w:b/>
          <w:bCs/>
        </w:rPr>
        <w:t>___</w:t>
      </w:r>
    </w:p>
    <w:p w:rsidR="00F544FF" w:rsidRDefault="00F544FF" w:rsidP="00F544FF">
      <w:pPr>
        <w:widowControl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963"/>
        <w:gridCol w:w="1559"/>
      </w:tblGrid>
      <w:tr w:rsidR="00F544FF" w:rsidRPr="00CC575E" w:rsidTr="00A0002B">
        <w:trPr>
          <w:tblHeader/>
        </w:trPr>
        <w:tc>
          <w:tcPr>
            <w:tcW w:w="704" w:type="dxa"/>
            <w:vMerge w:val="restart"/>
            <w:shd w:val="clear" w:color="auto" w:fill="auto"/>
          </w:tcPr>
          <w:p w:rsidR="00F544FF" w:rsidRPr="00CC575E" w:rsidRDefault="00F544FF" w:rsidP="00A0002B">
            <w:pPr>
              <w:widowControl w:val="0"/>
              <w:jc w:val="center"/>
              <w:rPr>
                <w:b/>
              </w:rPr>
            </w:pPr>
            <w:r w:rsidRPr="00CC575E">
              <w:rPr>
                <w:b/>
                <w:sz w:val="22"/>
                <w:szCs w:val="22"/>
              </w:rPr>
              <w:t>№</w:t>
            </w:r>
          </w:p>
        </w:tc>
        <w:tc>
          <w:tcPr>
            <w:tcW w:w="7088" w:type="dxa"/>
            <w:vMerge w:val="restart"/>
            <w:shd w:val="clear" w:color="auto" w:fill="auto"/>
          </w:tcPr>
          <w:p w:rsidR="00F544FF" w:rsidRPr="00CC575E" w:rsidRDefault="00F544FF" w:rsidP="00A0002B">
            <w:pPr>
              <w:widowControl w:val="0"/>
              <w:jc w:val="center"/>
              <w:rPr>
                <w:b/>
              </w:rPr>
            </w:pPr>
            <w:r w:rsidRPr="00CC575E">
              <w:rPr>
                <w:b/>
                <w:sz w:val="22"/>
                <w:szCs w:val="22"/>
              </w:rPr>
              <w:t>Наименование экспертного показателя</w:t>
            </w:r>
          </w:p>
        </w:tc>
        <w:tc>
          <w:tcPr>
            <w:tcW w:w="2522" w:type="dxa"/>
            <w:gridSpan w:val="2"/>
            <w:shd w:val="clear" w:color="auto" w:fill="auto"/>
          </w:tcPr>
          <w:p w:rsidR="00F544FF" w:rsidRPr="00CC575E" w:rsidRDefault="00F544FF" w:rsidP="00A0002B">
            <w:pPr>
              <w:widowControl w:val="0"/>
              <w:jc w:val="center"/>
              <w:rPr>
                <w:b/>
              </w:rPr>
            </w:pPr>
            <w:r w:rsidRPr="00CC575E">
              <w:rPr>
                <w:b/>
                <w:sz w:val="22"/>
                <w:szCs w:val="22"/>
              </w:rPr>
              <w:t>оценка</w:t>
            </w:r>
          </w:p>
        </w:tc>
      </w:tr>
      <w:tr w:rsidR="00F544FF" w:rsidRPr="00CC575E" w:rsidTr="00A0002B">
        <w:trPr>
          <w:tblHeader/>
        </w:trPr>
        <w:tc>
          <w:tcPr>
            <w:tcW w:w="704" w:type="dxa"/>
            <w:vMerge/>
            <w:shd w:val="clear" w:color="auto" w:fill="auto"/>
          </w:tcPr>
          <w:p w:rsidR="00F544FF" w:rsidRPr="00CC575E" w:rsidRDefault="00F544FF" w:rsidP="00A0002B">
            <w:pPr>
              <w:widowControl w:val="0"/>
            </w:pPr>
          </w:p>
        </w:tc>
        <w:tc>
          <w:tcPr>
            <w:tcW w:w="7088" w:type="dxa"/>
            <w:vMerge/>
            <w:shd w:val="clear" w:color="auto" w:fill="auto"/>
          </w:tcPr>
          <w:p w:rsidR="00F544FF" w:rsidRPr="00CC575E" w:rsidRDefault="00F544FF" w:rsidP="00A0002B">
            <w:pPr>
              <w:widowControl w:val="0"/>
            </w:pPr>
          </w:p>
        </w:tc>
        <w:tc>
          <w:tcPr>
            <w:tcW w:w="963" w:type="dxa"/>
            <w:shd w:val="clear" w:color="auto" w:fill="auto"/>
          </w:tcPr>
          <w:p w:rsidR="00F544FF" w:rsidRPr="00CC575E" w:rsidRDefault="00F544FF" w:rsidP="00A0002B">
            <w:pPr>
              <w:widowControl w:val="0"/>
              <w:jc w:val="center"/>
              <w:rPr>
                <w:b/>
              </w:rPr>
            </w:pPr>
            <w:r w:rsidRPr="00CC575E">
              <w:rPr>
                <w:b/>
                <w:sz w:val="22"/>
                <w:szCs w:val="22"/>
              </w:rPr>
              <w:t>выполнение</w:t>
            </w:r>
          </w:p>
        </w:tc>
        <w:tc>
          <w:tcPr>
            <w:tcW w:w="1559" w:type="dxa"/>
            <w:shd w:val="clear" w:color="auto" w:fill="auto"/>
          </w:tcPr>
          <w:p w:rsidR="00F544FF" w:rsidRPr="00CC575E" w:rsidRDefault="00F544FF" w:rsidP="00A0002B">
            <w:pPr>
              <w:widowControl w:val="0"/>
              <w:jc w:val="center"/>
              <w:rPr>
                <w:b/>
              </w:rPr>
            </w:pPr>
            <w:r w:rsidRPr="00CC575E">
              <w:rPr>
                <w:b/>
                <w:sz w:val="22"/>
                <w:szCs w:val="22"/>
              </w:rPr>
              <w:t>примечание</w:t>
            </w:r>
          </w:p>
        </w:tc>
      </w:tr>
      <w:tr w:rsidR="00F544FF" w:rsidRPr="00CC575E" w:rsidTr="00A0002B">
        <w:tc>
          <w:tcPr>
            <w:tcW w:w="10314" w:type="dxa"/>
            <w:gridSpan w:val="4"/>
            <w:shd w:val="clear" w:color="auto" w:fill="auto"/>
          </w:tcPr>
          <w:p w:rsidR="00F544FF" w:rsidRPr="00CC575E" w:rsidRDefault="00F544FF" w:rsidP="00A0002B">
            <w:pPr>
              <w:widowControl w:val="0"/>
              <w:jc w:val="center"/>
            </w:pPr>
            <w:r w:rsidRPr="00CC575E">
              <w:rPr>
                <w:b/>
                <w:sz w:val="22"/>
                <w:szCs w:val="22"/>
              </w:rPr>
              <w:t>Титульный лист</w:t>
            </w:r>
          </w:p>
        </w:tc>
      </w:tr>
      <w:tr w:rsidR="00F544FF" w:rsidRPr="00CC575E" w:rsidTr="00A0002B">
        <w:trPr>
          <w:trHeight w:val="308"/>
        </w:trPr>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Default="00F544FF" w:rsidP="00A0002B">
            <w:pPr>
              <w:widowControl w:val="0"/>
            </w:pPr>
            <w:r>
              <w:rPr>
                <w:sz w:val="22"/>
                <w:szCs w:val="22"/>
              </w:rPr>
              <w:t>Наименование учредителя правильное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rPr>
          <w:trHeight w:val="308"/>
        </w:trPr>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Pr>
                <w:sz w:val="22"/>
                <w:szCs w:val="22"/>
              </w:rPr>
              <w:t>Наименование организации по У</w:t>
            </w:r>
            <w:r w:rsidRPr="00CC575E">
              <w:rPr>
                <w:sz w:val="22"/>
                <w:szCs w:val="22"/>
              </w:rPr>
              <w:t>ставу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Наименование професси</w:t>
            </w:r>
            <w:r>
              <w:rPr>
                <w:sz w:val="22"/>
                <w:szCs w:val="22"/>
              </w:rPr>
              <w:t xml:space="preserve">и/специальности соответствует </w:t>
            </w:r>
            <w:r w:rsidRPr="00CC575E">
              <w:rPr>
                <w:sz w:val="22"/>
                <w:szCs w:val="22"/>
              </w:rPr>
              <w:t>ОП</w:t>
            </w:r>
            <w:r>
              <w:rPr>
                <w:sz w:val="22"/>
                <w:szCs w:val="22"/>
              </w:rPr>
              <w:t xml:space="preserve"> СПО, ФГОС</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Наименование программы </w:t>
            </w:r>
            <w:r>
              <w:rPr>
                <w:sz w:val="22"/>
                <w:szCs w:val="22"/>
              </w:rPr>
              <w:t xml:space="preserve">дисциплины </w:t>
            </w:r>
            <w:r w:rsidRPr="00CC575E">
              <w:rPr>
                <w:sz w:val="22"/>
                <w:szCs w:val="22"/>
              </w:rPr>
              <w:t>на титульном листе совпадает с наименованием предмета в тексте ФГОС</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Наименование программы </w:t>
            </w:r>
            <w:r>
              <w:rPr>
                <w:sz w:val="22"/>
                <w:szCs w:val="22"/>
              </w:rPr>
              <w:t xml:space="preserve">дисциплины </w:t>
            </w:r>
            <w:r w:rsidRPr="00CC575E">
              <w:rPr>
                <w:sz w:val="22"/>
                <w:szCs w:val="22"/>
              </w:rPr>
              <w:t>(на титульном листе совпадает с наименованием</w:t>
            </w:r>
            <w:r>
              <w:rPr>
                <w:sz w:val="22"/>
                <w:szCs w:val="22"/>
              </w:rPr>
              <w:t xml:space="preserve"> дисциплины </w:t>
            </w:r>
            <w:r w:rsidRPr="00CC575E">
              <w:rPr>
                <w:sz w:val="22"/>
                <w:szCs w:val="22"/>
              </w:rPr>
              <w:t>в учебном плане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Общие требования</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Общее количество часов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Количество уроков</w:t>
            </w:r>
            <w:r>
              <w:rPr>
                <w:sz w:val="22"/>
                <w:szCs w:val="22"/>
              </w:rPr>
              <w:t xml:space="preserve">, лекций </w:t>
            </w:r>
            <w:r w:rsidRPr="00CC575E">
              <w:rPr>
                <w:sz w:val="22"/>
                <w:szCs w:val="22"/>
              </w:rPr>
              <w:t>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Количество </w:t>
            </w:r>
            <w:r>
              <w:rPr>
                <w:sz w:val="22"/>
                <w:szCs w:val="22"/>
              </w:rPr>
              <w:t>ЛПЗ</w:t>
            </w:r>
            <w:r w:rsidRPr="00CC575E">
              <w:rPr>
                <w:sz w:val="22"/>
                <w:szCs w:val="22"/>
              </w:rPr>
              <w:t xml:space="preserve">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Количество самостоятельной работы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программе присутствует описание формы, порядка и периодичности текущего контроля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программе присутствует описание формы, порядка и периодичности промежуточной аттестации</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Указан базовый или углубленный уровень изучения </w:t>
            </w:r>
            <w:r>
              <w:rPr>
                <w:sz w:val="22"/>
                <w:szCs w:val="22"/>
              </w:rPr>
              <w:t>дисциплины</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Форма промежуточной аттестации совпадает с учебным планом</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Pr>
                <w:b/>
                <w:bCs/>
                <w:sz w:val="22"/>
                <w:szCs w:val="22"/>
              </w:rPr>
              <w:t>Содержание</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Нумерация страниц в «</w:t>
            </w:r>
            <w:r>
              <w:rPr>
                <w:sz w:val="22"/>
                <w:szCs w:val="22"/>
              </w:rPr>
              <w:t>Содержании</w:t>
            </w:r>
            <w:r w:rsidRPr="00CC575E">
              <w:rPr>
                <w:sz w:val="22"/>
                <w:szCs w:val="22"/>
              </w:rPr>
              <w:t>» верна</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Отсутствует упоминание слова «примерная»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Перечень пунктов совпадает с фактическими названиями</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Обязательные требования по ФГОС</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Наличие раздела </w:t>
            </w:r>
            <w:r w:rsidRPr="00EE2053">
              <w:rPr>
                <w:sz w:val="22"/>
                <w:szCs w:val="22"/>
              </w:rPr>
              <w:t>«</w:t>
            </w:r>
            <w:r w:rsidRPr="00EE2053">
              <w:rPr>
                <w:bCs/>
                <w:sz w:val="22"/>
                <w:szCs w:val="22"/>
              </w:rPr>
              <w:t>планируемые результаты</w:t>
            </w:r>
            <w:r w:rsidRPr="00EE2053">
              <w:rPr>
                <w:sz w:val="22"/>
                <w:szCs w:val="22"/>
              </w:rPr>
              <w:t>»</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личностные результаты (с формулировкой из ФГОС и конкретизированные)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метапредметные результаты (с формулировкой из ФГОС и конкретизированные)</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предметные результаты</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планируемых результатах есть универсальные учебные действия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Описан путь достижения личностных результатов либо звучат темы уроков, непосредственно связанные с личностными результатами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Описан путь достижения метапредметных результатов либо звучат темы уроков, непосредственно связанные с метапредметными результатами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Описан путь достижения УУД либо звучат темы уроков, непосредственно связанные с УУД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Предметные результаты отражены в темах, разделах, тематике занятий (по каждому результату)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В тематическом планировании указаны часы на каждую тему</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9478D2" w:rsidRDefault="00F544FF" w:rsidP="00A0002B">
            <w:pPr>
              <w:widowControl w:val="0"/>
            </w:pPr>
            <w:r w:rsidRPr="009478D2">
              <w:rPr>
                <w:sz w:val="22"/>
                <w:szCs w:val="22"/>
              </w:rPr>
              <w:t>В тематическом планировании учтена рабочая программа воспитания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В планируемых результатах присутствуют ЛР из РПВ</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Литература</w:t>
            </w: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Информационные источники оформлены согласно ГОСТ</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Pr>
                <w:sz w:val="22"/>
                <w:szCs w:val="22"/>
              </w:rPr>
              <w:t>Л</w:t>
            </w:r>
            <w:r w:rsidRPr="00CC575E">
              <w:rPr>
                <w:sz w:val="22"/>
                <w:szCs w:val="22"/>
              </w:rPr>
              <w:t>итература из федерального перечня и не старше 5 лет</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 xml:space="preserve">Литература соответствует содержанию </w:t>
            </w:r>
            <w:r>
              <w:rPr>
                <w:sz w:val="22"/>
                <w:szCs w:val="22"/>
              </w:rPr>
              <w:t>дисциплины</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pPr>
          </w:p>
        </w:tc>
        <w:tc>
          <w:tcPr>
            <w:tcW w:w="7088" w:type="dxa"/>
            <w:shd w:val="clear" w:color="auto" w:fill="auto"/>
          </w:tcPr>
          <w:p w:rsidR="00F544FF" w:rsidRPr="00CC575E" w:rsidRDefault="00F544FF" w:rsidP="00A0002B">
            <w:pPr>
              <w:widowControl w:val="0"/>
            </w:pPr>
            <w:r w:rsidRPr="00CC575E">
              <w:rPr>
                <w:sz w:val="22"/>
                <w:szCs w:val="22"/>
              </w:rPr>
              <w:t>Основная и дополнительная литература – это учебники и/или учебные пособия</w:t>
            </w:r>
          </w:p>
        </w:tc>
        <w:tc>
          <w:tcPr>
            <w:tcW w:w="963" w:type="dxa"/>
            <w:shd w:val="clear" w:color="auto" w:fill="auto"/>
          </w:tcPr>
          <w:p w:rsidR="00F544FF" w:rsidRPr="00CC575E" w:rsidRDefault="00F544FF" w:rsidP="00A0002B">
            <w:pPr>
              <w:widowControl w:val="0"/>
              <w:jc w:val="center"/>
            </w:pPr>
          </w:p>
        </w:tc>
        <w:tc>
          <w:tcPr>
            <w:tcW w:w="1559" w:type="dxa"/>
            <w:shd w:val="clear" w:color="auto" w:fill="auto"/>
          </w:tcPr>
          <w:p w:rsidR="00F544FF" w:rsidRPr="00CC575E" w:rsidRDefault="00F544FF" w:rsidP="00A0002B">
            <w:pPr>
              <w:widowControl w:val="0"/>
              <w:jc w:val="center"/>
            </w:pPr>
          </w:p>
        </w:tc>
      </w:tr>
      <w:tr w:rsidR="00F544FF" w:rsidRPr="00CC575E" w:rsidTr="00A0002B">
        <w:tc>
          <w:tcPr>
            <w:tcW w:w="10314" w:type="dxa"/>
            <w:gridSpan w:val="4"/>
            <w:shd w:val="clear" w:color="auto" w:fill="auto"/>
          </w:tcPr>
          <w:p w:rsidR="00F544FF" w:rsidRPr="00CC575E" w:rsidRDefault="00F544FF" w:rsidP="00A0002B">
            <w:pPr>
              <w:widowControl w:val="0"/>
              <w:jc w:val="center"/>
              <w:rPr>
                <w:b/>
                <w:bCs/>
              </w:rPr>
            </w:pPr>
            <w:r w:rsidRPr="00CC575E">
              <w:rPr>
                <w:b/>
                <w:bCs/>
                <w:sz w:val="22"/>
                <w:szCs w:val="22"/>
              </w:rPr>
              <w:t>Прочее</w:t>
            </w: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В программе есть практическая подготовка</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 xml:space="preserve">Программа </w:t>
            </w:r>
            <w:r>
              <w:rPr>
                <w:iCs/>
                <w:sz w:val="22"/>
                <w:szCs w:val="22"/>
              </w:rPr>
              <w:t>имеет профессионально-направленное содержание</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r w:rsidR="00F544FF" w:rsidRPr="00CC575E" w:rsidTr="00A0002B">
        <w:tc>
          <w:tcPr>
            <w:tcW w:w="704" w:type="dxa"/>
            <w:shd w:val="clear" w:color="auto" w:fill="auto"/>
          </w:tcPr>
          <w:p w:rsidR="00F544FF" w:rsidRPr="00CC575E" w:rsidRDefault="00F544FF" w:rsidP="00F544FF">
            <w:pPr>
              <w:widowControl w:val="0"/>
              <w:numPr>
                <w:ilvl w:val="0"/>
                <w:numId w:val="12"/>
              </w:numPr>
              <w:rPr>
                <w:i/>
                <w:iCs/>
              </w:rPr>
            </w:pPr>
          </w:p>
        </w:tc>
        <w:tc>
          <w:tcPr>
            <w:tcW w:w="7088" w:type="dxa"/>
            <w:shd w:val="clear" w:color="auto" w:fill="auto"/>
          </w:tcPr>
          <w:p w:rsidR="00F544FF" w:rsidRPr="009478D2" w:rsidRDefault="00F544FF" w:rsidP="00A0002B">
            <w:pPr>
              <w:widowControl w:val="0"/>
              <w:rPr>
                <w:iCs/>
              </w:rPr>
            </w:pPr>
            <w:r w:rsidRPr="009478D2">
              <w:rPr>
                <w:iCs/>
                <w:sz w:val="22"/>
                <w:szCs w:val="22"/>
              </w:rPr>
              <w:t>Формы контроля соответствуют содержанию и тематическому плану</w:t>
            </w:r>
          </w:p>
        </w:tc>
        <w:tc>
          <w:tcPr>
            <w:tcW w:w="963" w:type="dxa"/>
            <w:shd w:val="clear" w:color="auto" w:fill="auto"/>
          </w:tcPr>
          <w:p w:rsidR="00F544FF" w:rsidRPr="00CC575E" w:rsidRDefault="00F544FF" w:rsidP="00A0002B">
            <w:pPr>
              <w:widowControl w:val="0"/>
              <w:jc w:val="center"/>
              <w:rPr>
                <w:i/>
                <w:iCs/>
              </w:rPr>
            </w:pPr>
          </w:p>
        </w:tc>
        <w:tc>
          <w:tcPr>
            <w:tcW w:w="1559" w:type="dxa"/>
            <w:shd w:val="clear" w:color="auto" w:fill="auto"/>
          </w:tcPr>
          <w:p w:rsidR="00F544FF" w:rsidRPr="00CC575E" w:rsidRDefault="00F544FF" w:rsidP="00A0002B">
            <w:pPr>
              <w:widowControl w:val="0"/>
              <w:jc w:val="center"/>
              <w:rPr>
                <w:i/>
                <w:iCs/>
              </w:rPr>
            </w:pPr>
          </w:p>
        </w:tc>
      </w:tr>
    </w:tbl>
    <w:p w:rsidR="00F544FF" w:rsidRPr="0062647B" w:rsidRDefault="00F544FF" w:rsidP="00F544FF">
      <w:pPr>
        <w:widowControl w:val="0"/>
        <w:rPr>
          <w:sz w:val="20"/>
          <w:szCs w:val="20"/>
        </w:rPr>
      </w:pPr>
    </w:p>
    <w:p w:rsidR="00F544FF" w:rsidRDefault="00F544FF" w:rsidP="00F544FF">
      <w:pPr>
        <w:widowControl w:val="0"/>
      </w:pPr>
      <w:r>
        <w:t>Автор программы:</w:t>
      </w:r>
    </w:p>
    <w:p w:rsidR="00F544FF" w:rsidRDefault="00F544FF" w:rsidP="00F544FF">
      <w:pPr>
        <w:widowControl w:val="0"/>
      </w:pPr>
    </w:p>
    <w:p w:rsidR="00F544FF" w:rsidRDefault="00F544FF" w:rsidP="00F544FF">
      <w:pPr>
        <w:widowControl w:val="0"/>
      </w:pPr>
      <w:r>
        <w:t xml:space="preserve">Программу проверил: </w:t>
      </w:r>
    </w:p>
    <w:p w:rsidR="00F544FF" w:rsidRDefault="00F544FF" w:rsidP="00F544FF">
      <w:pPr>
        <w:widowControl w:val="0"/>
      </w:pPr>
    </w:p>
    <w:p w:rsidR="00F544FF" w:rsidRDefault="00F544FF" w:rsidP="00F544FF">
      <w:pPr>
        <w:widowControl w:val="0"/>
      </w:pPr>
      <w:r>
        <w:t xml:space="preserve">Дата проверки: </w:t>
      </w:r>
    </w:p>
    <w:p w:rsidR="00F544FF" w:rsidRPr="006126D2" w:rsidRDefault="00F544FF" w:rsidP="00F544FF">
      <w:pPr>
        <w:spacing w:after="200" w:line="276" w:lineRule="auto"/>
      </w:pPr>
      <w:r>
        <w:br w:type="page"/>
      </w:r>
    </w:p>
    <w:p w:rsidR="00CC575E" w:rsidRPr="006126D2" w:rsidRDefault="00CC575E" w:rsidP="00C43518">
      <w:pPr>
        <w:widowControl w:val="0"/>
        <w:jc w:val="center"/>
        <w:rPr>
          <w:b/>
          <w:bCs/>
          <w:sz w:val="28"/>
          <w:szCs w:val="28"/>
        </w:rPr>
      </w:pPr>
      <w:r w:rsidRPr="006126D2">
        <w:rPr>
          <w:b/>
          <w:bCs/>
          <w:sz w:val="28"/>
          <w:szCs w:val="28"/>
        </w:rPr>
        <w:lastRenderedPageBreak/>
        <w:t xml:space="preserve">Лист </w:t>
      </w:r>
      <w:r w:rsidR="006126D2">
        <w:rPr>
          <w:b/>
          <w:bCs/>
          <w:sz w:val="28"/>
          <w:szCs w:val="28"/>
        </w:rPr>
        <w:t>контроля</w:t>
      </w:r>
      <w:r w:rsidRPr="006126D2">
        <w:rPr>
          <w:b/>
          <w:bCs/>
          <w:sz w:val="28"/>
          <w:szCs w:val="28"/>
        </w:rPr>
        <w:t xml:space="preserve"> (самоконтроля) рабочей программы дисциплины/ПМ</w:t>
      </w:r>
    </w:p>
    <w:p w:rsidR="00CC575E" w:rsidRPr="00E970C6" w:rsidRDefault="00CC575E" w:rsidP="00C43518">
      <w:pPr>
        <w:widowControl w:val="0"/>
        <w:jc w:val="center"/>
        <w:rPr>
          <w:b/>
          <w:bCs/>
          <w:sz w:val="28"/>
          <w:szCs w:val="28"/>
        </w:rPr>
      </w:pPr>
      <w:r w:rsidRPr="00E970C6">
        <w:rPr>
          <w:b/>
          <w:bCs/>
          <w:sz w:val="28"/>
          <w:szCs w:val="28"/>
        </w:rPr>
        <w:t>_____</w:t>
      </w:r>
      <w:r>
        <w:rPr>
          <w:b/>
          <w:bCs/>
          <w:sz w:val="28"/>
          <w:szCs w:val="28"/>
        </w:rPr>
        <w:t>______________________________________</w:t>
      </w:r>
      <w:r w:rsidRPr="00E970C6">
        <w:rPr>
          <w:b/>
          <w:bCs/>
          <w:sz w:val="28"/>
          <w:szCs w:val="28"/>
        </w:rPr>
        <w:t>____________________________</w:t>
      </w:r>
    </w:p>
    <w:p w:rsidR="00CC575E" w:rsidRDefault="00CC575E" w:rsidP="00C43518">
      <w:pPr>
        <w:widowControl w:val="0"/>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7796"/>
        <w:gridCol w:w="850"/>
        <w:gridCol w:w="1247"/>
      </w:tblGrid>
      <w:tr w:rsidR="00CC575E" w:rsidRPr="00A2302D" w:rsidTr="00CA2057">
        <w:trPr>
          <w:tblHeader/>
        </w:trPr>
        <w:tc>
          <w:tcPr>
            <w:tcW w:w="421" w:type="dxa"/>
            <w:vMerge w:val="restart"/>
            <w:shd w:val="clear" w:color="auto" w:fill="auto"/>
          </w:tcPr>
          <w:p w:rsidR="00CC575E" w:rsidRPr="00A2302D" w:rsidRDefault="00CC575E" w:rsidP="00C43518">
            <w:pPr>
              <w:widowControl w:val="0"/>
              <w:jc w:val="center"/>
              <w:rPr>
                <w:b/>
              </w:rPr>
            </w:pPr>
            <w:r w:rsidRPr="00A2302D">
              <w:rPr>
                <w:b/>
                <w:sz w:val="22"/>
                <w:szCs w:val="22"/>
              </w:rPr>
              <w:t>№</w:t>
            </w:r>
          </w:p>
        </w:tc>
        <w:tc>
          <w:tcPr>
            <w:tcW w:w="7796" w:type="dxa"/>
            <w:vMerge w:val="restart"/>
            <w:shd w:val="clear" w:color="auto" w:fill="auto"/>
          </w:tcPr>
          <w:p w:rsidR="00CC575E" w:rsidRPr="00A2302D" w:rsidRDefault="00CC575E" w:rsidP="00C43518">
            <w:pPr>
              <w:widowControl w:val="0"/>
              <w:jc w:val="center"/>
              <w:rPr>
                <w:b/>
              </w:rPr>
            </w:pPr>
            <w:r w:rsidRPr="00A2302D">
              <w:rPr>
                <w:b/>
                <w:sz w:val="22"/>
                <w:szCs w:val="22"/>
              </w:rPr>
              <w:t>Наименование экспертного показателя</w:t>
            </w:r>
          </w:p>
        </w:tc>
        <w:tc>
          <w:tcPr>
            <w:tcW w:w="2097" w:type="dxa"/>
            <w:gridSpan w:val="2"/>
            <w:shd w:val="clear" w:color="auto" w:fill="auto"/>
          </w:tcPr>
          <w:p w:rsidR="00CC575E" w:rsidRPr="00A2302D" w:rsidRDefault="00CC575E" w:rsidP="00C43518">
            <w:pPr>
              <w:widowControl w:val="0"/>
              <w:jc w:val="center"/>
              <w:rPr>
                <w:b/>
              </w:rPr>
            </w:pPr>
            <w:r w:rsidRPr="00A2302D">
              <w:rPr>
                <w:b/>
                <w:sz w:val="22"/>
                <w:szCs w:val="22"/>
              </w:rPr>
              <w:t>оценка</w:t>
            </w:r>
          </w:p>
        </w:tc>
      </w:tr>
      <w:tr w:rsidR="00CC575E" w:rsidRPr="00A2302D" w:rsidTr="00CA2057">
        <w:trPr>
          <w:tblHeader/>
        </w:trPr>
        <w:tc>
          <w:tcPr>
            <w:tcW w:w="421" w:type="dxa"/>
            <w:vMerge/>
            <w:shd w:val="clear" w:color="auto" w:fill="auto"/>
          </w:tcPr>
          <w:p w:rsidR="00CC575E" w:rsidRPr="00A2302D" w:rsidRDefault="00CC575E" w:rsidP="00C43518">
            <w:pPr>
              <w:widowControl w:val="0"/>
            </w:pPr>
          </w:p>
        </w:tc>
        <w:tc>
          <w:tcPr>
            <w:tcW w:w="7796" w:type="dxa"/>
            <w:vMerge/>
            <w:shd w:val="clear" w:color="auto" w:fill="auto"/>
          </w:tcPr>
          <w:p w:rsidR="00CC575E" w:rsidRPr="00A2302D" w:rsidRDefault="00CC575E" w:rsidP="00C43518">
            <w:pPr>
              <w:widowControl w:val="0"/>
            </w:pPr>
          </w:p>
        </w:tc>
        <w:tc>
          <w:tcPr>
            <w:tcW w:w="850" w:type="dxa"/>
            <w:shd w:val="clear" w:color="auto" w:fill="auto"/>
          </w:tcPr>
          <w:p w:rsidR="00CC575E" w:rsidRPr="00A2302D" w:rsidRDefault="00CC575E" w:rsidP="00C43518">
            <w:pPr>
              <w:widowControl w:val="0"/>
              <w:jc w:val="center"/>
              <w:rPr>
                <w:b/>
                <w:sz w:val="18"/>
                <w:szCs w:val="18"/>
              </w:rPr>
            </w:pPr>
            <w:r w:rsidRPr="00A2302D">
              <w:rPr>
                <w:b/>
                <w:sz w:val="18"/>
                <w:szCs w:val="18"/>
              </w:rPr>
              <w:t>выполнение</w:t>
            </w:r>
          </w:p>
        </w:tc>
        <w:tc>
          <w:tcPr>
            <w:tcW w:w="1247" w:type="dxa"/>
            <w:shd w:val="clear" w:color="auto" w:fill="auto"/>
          </w:tcPr>
          <w:p w:rsidR="00CC575E" w:rsidRPr="00A2302D" w:rsidRDefault="00CC575E" w:rsidP="00C43518">
            <w:pPr>
              <w:widowControl w:val="0"/>
              <w:jc w:val="center"/>
              <w:rPr>
                <w:b/>
                <w:sz w:val="18"/>
                <w:szCs w:val="18"/>
              </w:rPr>
            </w:pPr>
            <w:r w:rsidRPr="00A2302D">
              <w:rPr>
                <w:b/>
                <w:sz w:val="18"/>
                <w:szCs w:val="18"/>
              </w:rPr>
              <w:t>примечание</w:t>
            </w:r>
          </w:p>
        </w:tc>
      </w:tr>
      <w:tr w:rsidR="00CC575E" w:rsidRPr="00A2302D" w:rsidTr="00CA2057">
        <w:tc>
          <w:tcPr>
            <w:tcW w:w="10314" w:type="dxa"/>
            <w:gridSpan w:val="4"/>
            <w:shd w:val="clear" w:color="auto" w:fill="auto"/>
          </w:tcPr>
          <w:p w:rsidR="00CC575E" w:rsidRPr="00A2302D" w:rsidRDefault="00CC575E" w:rsidP="00C43518">
            <w:pPr>
              <w:widowControl w:val="0"/>
              <w:jc w:val="center"/>
            </w:pPr>
            <w:r w:rsidRPr="00A2302D">
              <w:rPr>
                <w:b/>
                <w:sz w:val="22"/>
                <w:szCs w:val="22"/>
              </w:rPr>
              <w:t>Титульный лист</w:t>
            </w:r>
          </w:p>
        </w:tc>
      </w:tr>
      <w:tr w:rsidR="00D92D60" w:rsidRPr="00A2302D" w:rsidTr="00CA2057">
        <w:tc>
          <w:tcPr>
            <w:tcW w:w="421" w:type="dxa"/>
            <w:shd w:val="clear" w:color="auto" w:fill="auto"/>
          </w:tcPr>
          <w:p w:rsidR="00D92D60" w:rsidRPr="00A2302D" w:rsidRDefault="00D92D60" w:rsidP="00D92D60">
            <w:pPr>
              <w:widowControl w:val="0"/>
              <w:numPr>
                <w:ilvl w:val="0"/>
                <w:numId w:val="16"/>
              </w:numPr>
            </w:pPr>
          </w:p>
        </w:tc>
        <w:tc>
          <w:tcPr>
            <w:tcW w:w="7796" w:type="dxa"/>
            <w:shd w:val="clear" w:color="auto" w:fill="auto"/>
          </w:tcPr>
          <w:p w:rsidR="00D92D60" w:rsidRPr="00A2302D" w:rsidRDefault="00D92D60" w:rsidP="00C43518">
            <w:pPr>
              <w:widowControl w:val="0"/>
            </w:pPr>
            <w:r>
              <w:rPr>
                <w:sz w:val="22"/>
                <w:szCs w:val="22"/>
              </w:rPr>
              <w:t>Наименование учредителя правильное</w:t>
            </w:r>
          </w:p>
        </w:tc>
        <w:tc>
          <w:tcPr>
            <w:tcW w:w="850" w:type="dxa"/>
            <w:shd w:val="clear" w:color="auto" w:fill="auto"/>
          </w:tcPr>
          <w:p w:rsidR="00D92D60" w:rsidRPr="00A2302D" w:rsidRDefault="00D92D60" w:rsidP="00C43518">
            <w:pPr>
              <w:widowControl w:val="0"/>
              <w:jc w:val="center"/>
            </w:pPr>
          </w:p>
        </w:tc>
        <w:tc>
          <w:tcPr>
            <w:tcW w:w="1247" w:type="dxa"/>
            <w:shd w:val="clear" w:color="auto" w:fill="auto"/>
          </w:tcPr>
          <w:p w:rsidR="00D92D60" w:rsidRPr="00A2302D" w:rsidRDefault="00D92D60"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организации по Уставу</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профессии/специальности соответствует ООП</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программы дисциплины/ПМ (</w:t>
            </w:r>
            <w:r w:rsidRPr="00A2302D">
              <w:rPr>
                <w:bCs/>
                <w:sz w:val="22"/>
                <w:szCs w:val="22"/>
              </w:rPr>
              <w:t>Рабочая программа</w:t>
            </w:r>
            <w:r w:rsidRPr="00A2302D">
              <w:rPr>
                <w:sz w:val="22"/>
                <w:szCs w:val="22"/>
              </w:rPr>
              <w:t xml:space="preserve"> дисциплины/ПМ…) на титульном листе совпадает с наименованием дисциплины/ПМ в тексте ФГОС (если во ФГОС эта дисциплина/ПМ есть)</w:t>
            </w:r>
            <w:r w:rsidR="00D92D60">
              <w:rPr>
                <w:sz w:val="22"/>
                <w:szCs w:val="22"/>
              </w:rPr>
              <w:t xml:space="preserve"> или соответствует ООП</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Наименование программы дисциплины/МДК (Рабочая программа дисциплины/МДК…) на титульном листе совпадает с наименованием дисциплины/МДК в учебном плане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Общие требования</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Общее количество часов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Количество лекций, уроков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Количество ЛПЗ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Количество самостоятельной работы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FE28B8" w:rsidRPr="00A2302D" w:rsidTr="00CA2057">
        <w:tc>
          <w:tcPr>
            <w:tcW w:w="421" w:type="dxa"/>
            <w:shd w:val="clear" w:color="auto" w:fill="auto"/>
          </w:tcPr>
          <w:p w:rsidR="00FE28B8" w:rsidRPr="00A2302D" w:rsidRDefault="00FE28B8" w:rsidP="00D92D60">
            <w:pPr>
              <w:widowControl w:val="0"/>
              <w:numPr>
                <w:ilvl w:val="0"/>
                <w:numId w:val="16"/>
              </w:numPr>
            </w:pPr>
          </w:p>
        </w:tc>
        <w:tc>
          <w:tcPr>
            <w:tcW w:w="7796" w:type="dxa"/>
            <w:shd w:val="clear" w:color="auto" w:fill="auto"/>
          </w:tcPr>
          <w:p w:rsidR="00FE28B8" w:rsidRPr="00A2302D" w:rsidRDefault="00FE28B8" w:rsidP="00C43518">
            <w:pPr>
              <w:widowControl w:val="0"/>
            </w:pPr>
            <w:r>
              <w:rPr>
                <w:sz w:val="22"/>
                <w:szCs w:val="22"/>
              </w:rPr>
              <w:t>Количество часов промежуточной аттестации соответствует учебному плану</w:t>
            </w:r>
          </w:p>
        </w:tc>
        <w:tc>
          <w:tcPr>
            <w:tcW w:w="850" w:type="dxa"/>
            <w:shd w:val="clear" w:color="auto" w:fill="auto"/>
          </w:tcPr>
          <w:p w:rsidR="00FE28B8" w:rsidRPr="00A2302D" w:rsidRDefault="00FE28B8" w:rsidP="00C43518">
            <w:pPr>
              <w:widowControl w:val="0"/>
              <w:jc w:val="center"/>
            </w:pPr>
          </w:p>
        </w:tc>
        <w:tc>
          <w:tcPr>
            <w:tcW w:w="1247" w:type="dxa"/>
            <w:shd w:val="clear" w:color="auto" w:fill="auto"/>
          </w:tcPr>
          <w:p w:rsidR="00FE28B8" w:rsidRPr="00A2302D" w:rsidRDefault="00FE28B8"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программе присутствует описание формы, порядка и периодичности текущего контроля</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программе присутствует описание формы, порядка и периодичности промежуточной аттестации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Форма промежуточной аттестации совпадает с учебным планом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FE28B8" w:rsidP="00C43518">
            <w:pPr>
              <w:widowControl w:val="0"/>
              <w:jc w:val="center"/>
              <w:rPr>
                <w:b/>
                <w:bCs/>
              </w:rPr>
            </w:pPr>
            <w:r>
              <w:rPr>
                <w:b/>
                <w:bCs/>
                <w:sz w:val="22"/>
                <w:szCs w:val="22"/>
              </w:rPr>
              <w:t>Содержание</w:t>
            </w:r>
            <w:r w:rsidR="00CC575E" w:rsidRPr="00A2302D">
              <w:rPr>
                <w:b/>
                <w:bCs/>
                <w:sz w:val="22"/>
                <w:szCs w:val="22"/>
              </w:rPr>
              <w:t xml:space="preserve"> </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FE28B8">
            <w:pPr>
              <w:widowControl w:val="0"/>
            </w:pPr>
            <w:r w:rsidRPr="00A2302D">
              <w:rPr>
                <w:sz w:val="22"/>
                <w:szCs w:val="22"/>
              </w:rPr>
              <w:t>Нумерация страниц в «</w:t>
            </w:r>
            <w:r w:rsidR="00FE28B8">
              <w:rPr>
                <w:sz w:val="22"/>
                <w:szCs w:val="22"/>
              </w:rPr>
              <w:t>Содержании</w:t>
            </w:r>
            <w:r w:rsidRPr="00A2302D">
              <w:rPr>
                <w:sz w:val="22"/>
                <w:szCs w:val="22"/>
              </w:rPr>
              <w:t>» верна</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Отсутствует упоминание слова «примерная»</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Перечень пунктов совпадает с фактическими названиями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Обязательные требования по ФГОС СПО</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планируемых результатах знания и умения (все, что есть во ФГОС – дословное совпадение)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FE28B8" w:rsidP="00FE28B8">
            <w:pPr>
              <w:widowControl w:val="0"/>
            </w:pPr>
            <w:r>
              <w:rPr>
                <w:sz w:val="22"/>
                <w:szCs w:val="22"/>
              </w:rPr>
              <w:t xml:space="preserve">Формулировка </w:t>
            </w:r>
            <w:r w:rsidR="00CC575E" w:rsidRPr="00A2302D">
              <w:rPr>
                <w:sz w:val="22"/>
                <w:szCs w:val="22"/>
              </w:rPr>
              <w:t xml:space="preserve">ЛР </w:t>
            </w:r>
            <w:r>
              <w:rPr>
                <w:sz w:val="22"/>
                <w:szCs w:val="22"/>
              </w:rPr>
              <w:t xml:space="preserve">соответствует </w:t>
            </w:r>
            <w:r w:rsidR="00CC575E" w:rsidRPr="00A2302D">
              <w:rPr>
                <w:sz w:val="22"/>
                <w:szCs w:val="22"/>
              </w:rPr>
              <w:t>программ</w:t>
            </w:r>
            <w:r>
              <w:rPr>
                <w:sz w:val="22"/>
                <w:szCs w:val="22"/>
              </w:rPr>
              <w:t>е</w:t>
            </w:r>
            <w:r w:rsidR="00CC575E" w:rsidRPr="00A2302D">
              <w:rPr>
                <w:sz w:val="22"/>
                <w:szCs w:val="22"/>
              </w:rPr>
              <w:t xml:space="preserve"> воспитания</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При наличии вариативных часов в дисциплине/ПМ присутствуют дополнительные знания и/или умения (вариативные)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Каждое знание находит отражение в темах (разделов, тем, занятий), в идеале – в практических и/или лабораторных занятиях, семинарах</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Каждое умение находит отражение в практических и/или лабораторных занятиях, семинарах</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программе указана связь с формированием ОК и/или ПК</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Литература</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Информационные источники оформлены согласно ГОСТ</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Pr>
                <w:sz w:val="22"/>
                <w:szCs w:val="22"/>
              </w:rPr>
              <w:t>Для ФГОС СПО</w:t>
            </w:r>
            <w:r w:rsidRPr="00A2302D">
              <w:rPr>
                <w:sz w:val="22"/>
                <w:szCs w:val="22"/>
              </w:rPr>
              <w:t>4 литература из примерной программы и не старше 5 лет</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Литература соответствует содержанию дисциплины/ПМ</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Контроль результатов</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Результаты в разделе контроля совпадают с запланированными результатами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Формы аттестации, указанные в разделе контроля, совпадают с указанными в учебном плане (ПА) и совпадают с видами занятий (в текущей аттестации)</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8217" w:type="dxa"/>
            <w:gridSpan w:val="2"/>
            <w:shd w:val="clear" w:color="auto" w:fill="auto"/>
          </w:tcPr>
          <w:p w:rsidR="00CC575E" w:rsidRPr="00A2302D" w:rsidRDefault="00CC575E" w:rsidP="00C43518">
            <w:pPr>
              <w:widowControl w:val="0"/>
              <w:jc w:val="center"/>
              <w:rPr>
                <w:b/>
                <w:bCs/>
              </w:rPr>
            </w:pPr>
            <w:r w:rsidRPr="00A2302D">
              <w:rPr>
                <w:b/>
                <w:bCs/>
                <w:sz w:val="22"/>
                <w:szCs w:val="22"/>
              </w:rPr>
              <w:t>Воспитание</w:t>
            </w:r>
          </w:p>
        </w:tc>
        <w:tc>
          <w:tcPr>
            <w:tcW w:w="850" w:type="dxa"/>
            <w:shd w:val="clear" w:color="auto" w:fill="auto"/>
          </w:tcPr>
          <w:p w:rsidR="00CC575E" w:rsidRPr="00A2302D" w:rsidRDefault="00CC575E" w:rsidP="00C43518">
            <w:pPr>
              <w:widowControl w:val="0"/>
              <w:jc w:val="center"/>
              <w:rPr>
                <w:b/>
                <w:bCs/>
              </w:rPr>
            </w:pPr>
          </w:p>
        </w:tc>
        <w:tc>
          <w:tcPr>
            <w:tcW w:w="1247" w:type="dxa"/>
            <w:shd w:val="clear" w:color="auto" w:fill="auto"/>
          </w:tcPr>
          <w:p w:rsidR="00CC575E" w:rsidRPr="00A2302D" w:rsidRDefault="00CC575E" w:rsidP="00C43518">
            <w:pPr>
              <w:widowControl w:val="0"/>
              <w:jc w:val="center"/>
              <w:rPr>
                <w:b/>
                <w:bCs/>
              </w:rP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тематическом плане помечена связь с формированием ОК</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 темах тематического плана указана связь с программой воспитания (ЛР)</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r w:rsidR="00CC575E" w:rsidRPr="00A2302D" w:rsidTr="00CA2057">
        <w:tc>
          <w:tcPr>
            <w:tcW w:w="10314" w:type="dxa"/>
            <w:gridSpan w:val="4"/>
            <w:shd w:val="clear" w:color="auto" w:fill="auto"/>
          </w:tcPr>
          <w:p w:rsidR="00CC575E" w:rsidRPr="00A2302D" w:rsidRDefault="00CC575E" w:rsidP="00C43518">
            <w:pPr>
              <w:widowControl w:val="0"/>
              <w:jc w:val="center"/>
              <w:rPr>
                <w:b/>
                <w:bCs/>
              </w:rPr>
            </w:pPr>
            <w:r w:rsidRPr="00A2302D">
              <w:rPr>
                <w:b/>
                <w:bCs/>
                <w:sz w:val="22"/>
                <w:szCs w:val="22"/>
              </w:rPr>
              <w:t>Практическая подготовка</w:t>
            </w:r>
          </w:p>
        </w:tc>
      </w:tr>
      <w:tr w:rsidR="00CC575E" w:rsidRPr="00A2302D" w:rsidTr="00CA2057">
        <w:tc>
          <w:tcPr>
            <w:tcW w:w="421" w:type="dxa"/>
            <w:shd w:val="clear" w:color="auto" w:fill="auto"/>
          </w:tcPr>
          <w:p w:rsidR="00CC575E" w:rsidRPr="00A2302D" w:rsidRDefault="00CC575E" w:rsidP="00D92D60">
            <w:pPr>
              <w:widowControl w:val="0"/>
              <w:numPr>
                <w:ilvl w:val="0"/>
                <w:numId w:val="16"/>
              </w:numPr>
            </w:pPr>
          </w:p>
        </w:tc>
        <w:tc>
          <w:tcPr>
            <w:tcW w:w="7796" w:type="dxa"/>
            <w:shd w:val="clear" w:color="auto" w:fill="auto"/>
          </w:tcPr>
          <w:p w:rsidR="00CC575E" w:rsidRPr="00A2302D" w:rsidRDefault="00CC575E" w:rsidP="00C43518">
            <w:pPr>
              <w:widowControl w:val="0"/>
            </w:pPr>
            <w:r w:rsidRPr="00A2302D">
              <w:rPr>
                <w:sz w:val="22"/>
                <w:szCs w:val="22"/>
              </w:rPr>
              <w:t>Выделены часы, относящиеся к практической подготовке</w:t>
            </w:r>
          </w:p>
        </w:tc>
        <w:tc>
          <w:tcPr>
            <w:tcW w:w="850" w:type="dxa"/>
            <w:shd w:val="clear" w:color="auto" w:fill="auto"/>
          </w:tcPr>
          <w:p w:rsidR="00CC575E" w:rsidRPr="00A2302D" w:rsidRDefault="00CC575E" w:rsidP="00C43518">
            <w:pPr>
              <w:widowControl w:val="0"/>
              <w:jc w:val="center"/>
            </w:pPr>
          </w:p>
        </w:tc>
        <w:tc>
          <w:tcPr>
            <w:tcW w:w="1247" w:type="dxa"/>
            <w:shd w:val="clear" w:color="auto" w:fill="auto"/>
          </w:tcPr>
          <w:p w:rsidR="00CC575E" w:rsidRPr="00A2302D" w:rsidRDefault="00CC575E" w:rsidP="00C43518">
            <w:pPr>
              <w:widowControl w:val="0"/>
              <w:jc w:val="center"/>
            </w:pPr>
          </w:p>
        </w:tc>
      </w:tr>
    </w:tbl>
    <w:p w:rsidR="00CC575E" w:rsidRPr="00A2302D" w:rsidRDefault="00CC575E" w:rsidP="00C43518">
      <w:pPr>
        <w:widowControl w:val="0"/>
        <w:rPr>
          <w:sz w:val="22"/>
          <w:szCs w:val="22"/>
        </w:rPr>
      </w:pPr>
    </w:p>
    <w:p w:rsidR="00CC575E" w:rsidRPr="00A2302D" w:rsidRDefault="00CC575E" w:rsidP="00C43518">
      <w:pPr>
        <w:widowControl w:val="0"/>
        <w:rPr>
          <w:sz w:val="22"/>
          <w:szCs w:val="22"/>
        </w:rPr>
      </w:pPr>
      <w:r w:rsidRPr="00A2302D">
        <w:rPr>
          <w:sz w:val="22"/>
          <w:szCs w:val="22"/>
        </w:rPr>
        <w:t>Автор программы:</w:t>
      </w:r>
    </w:p>
    <w:p w:rsidR="00CC575E" w:rsidRPr="00A2302D" w:rsidRDefault="00CC575E" w:rsidP="00C43518">
      <w:pPr>
        <w:widowControl w:val="0"/>
        <w:rPr>
          <w:sz w:val="22"/>
          <w:szCs w:val="22"/>
        </w:rPr>
      </w:pPr>
    </w:p>
    <w:p w:rsidR="00CC575E" w:rsidRPr="00A2302D" w:rsidRDefault="00CC575E" w:rsidP="00C43518">
      <w:pPr>
        <w:widowControl w:val="0"/>
        <w:rPr>
          <w:sz w:val="22"/>
          <w:szCs w:val="22"/>
        </w:rPr>
      </w:pPr>
      <w:r w:rsidRPr="00A2302D">
        <w:rPr>
          <w:sz w:val="22"/>
          <w:szCs w:val="22"/>
        </w:rPr>
        <w:t xml:space="preserve">Программу проверил: </w:t>
      </w:r>
    </w:p>
    <w:p w:rsidR="00CC575E" w:rsidRPr="00A2302D" w:rsidRDefault="00CC575E" w:rsidP="00C43518">
      <w:pPr>
        <w:widowControl w:val="0"/>
        <w:rPr>
          <w:sz w:val="22"/>
          <w:szCs w:val="22"/>
        </w:rPr>
      </w:pPr>
    </w:p>
    <w:p w:rsidR="00CC575E" w:rsidRPr="00A2302D" w:rsidRDefault="00CC575E" w:rsidP="00C43518">
      <w:pPr>
        <w:widowControl w:val="0"/>
        <w:rPr>
          <w:sz w:val="22"/>
          <w:szCs w:val="22"/>
        </w:rPr>
      </w:pPr>
      <w:r w:rsidRPr="00A2302D">
        <w:rPr>
          <w:sz w:val="22"/>
          <w:szCs w:val="22"/>
        </w:rPr>
        <w:t xml:space="preserve">Дата проверки: </w:t>
      </w:r>
    </w:p>
    <w:p w:rsidR="00EE2053" w:rsidRDefault="00EE2053" w:rsidP="00FE28B8">
      <w:pPr>
        <w:spacing w:after="200" w:line="276" w:lineRule="auto"/>
        <w:rPr>
          <w:sz w:val="28"/>
          <w:szCs w:val="28"/>
        </w:rPr>
      </w:pPr>
      <w:bookmarkStart w:id="0" w:name="_GoBack"/>
      <w:bookmarkEnd w:id="0"/>
    </w:p>
    <w:sectPr w:rsidR="00EE2053" w:rsidSect="00CA2057">
      <w:headerReference w:type="default" r:id="rId8"/>
      <w:pgSz w:w="11906" w:h="16838" w:code="9"/>
      <w:pgMar w:top="1134" w:right="567" w:bottom="1134" w:left="1134" w:header="709" w:footer="709" w:gutter="0"/>
      <w:pgNumType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C38" w:rsidRDefault="00DA7C38" w:rsidP="00626D6B">
      <w:r>
        <w:separator/>
      </w:r>
    </w:p>
  </w:endnote>
  <w:endnote w:type="continuationSeparator" w:id="0">
    <w:p w:rsidR="00DA7C38" w:rsidRDefault="00DA7C38" w:rsidP="0062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C38" w:rsidRDefault="00DA7C38" w:rsidP="00626D6B">
      <w:r>
        <w:separator/>
      </w:r>
    </w:p>
  </w:footnote>
  <w:footnote w:type="continuationSeparator" w:id="0">
    <w:p w:rsidR="00DA7C38" w:rsidRDefault="00DA7C38" w:rsidP="0062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46621"/>
      <w:docPartObj>
        <w:docPartGallery w:val="Page Numbers (Top of Page)"/>
        <w:docPartUnique/>
      </w:docPartObj>
    </w:sdtPr>
    <w:sdtEndPr/>
    <w:sdtContent>
      <w:p w:rsidR="003C214E" w:rsidRDefault="003C214E">
        <w:pPr>
          <w:pStyle w:val="a7"/>
          <w:jc w:val="center"/>
        </w:pPr>
        <w:r>
          <w:fldChar w:fldCharType="begin"/>
        </w:r>
        <w:r>
          <w:instrText>PAGE   \* MERGEFORMAT</w:instrText>
        </w:r>
        <w:r>
          <w:fldChar w:fldCharType="separate"/>
        </w:r>
        <w:r>
          <w:rPr>
            <w:noProof/>
          </w:rPr>
          <w:t>58</w:t>
        </w:r>
        <w:r>
          <w:fldChar w:fldCharType="end"/>
        </w:r>
      </w:p>
    </w:sdtContent>
  </w:sdt>
  <w:p w:rsidR="003C214E" w:rsidRDefault="003C214E">
    <w:pPr>
      <w:pStyle w:val="Style2"/>
      <w:widowControl/>
      <w:jc w:val="both"/>
      <w:rPr>
        <w:rStyle w:val="FontStyle2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300FF"/>
    <w:multiLevelType w:val="multilevel"/>
    <w:tmpl w:val="D17E87A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5140BC"/>
    <w:multiLevelType w:val="multilevel"/>
    <w:tmpl w:val="820CA3AA"/>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1BDA21D6"/>
    <w:multiLevelType w:val="multilevel"/>
    <w:tmpl w:val="828EEB56"/>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20905994"/>
    <w:multiLevelType w:val="hybridMultilevel"/>
    <w:tmpl w:val="2F426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9C463C"/>
    <w:multiLevelType w:val="hybridMultilevel"/>
    <w:tmpl w:val="AFC6B0A6"/>
    <w:lvl w:ilvl="0" w:tplc="CF8476E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5521C2"/>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32E1772"/>
    <w:multiLevelType w:val="hybridMultilevel"/>
    <w:tmpl w:val="BC742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002ABD"/>
    <w:multiLevelType w:val="multilevel"/>
    <w:tmpl w:val="B56801A4"/>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1944" w:hanging="720"/>
      </w:pPr>
      <w:rPr>
        <w:rFonts w:hint="default"/>
      </w:rPr>
    </w:lvl>
    <w:lvl w:ilvl="4">
      <w:start w:val="1"/>
      <w:numFmt w:val="decimal"/>
      <w:lvlText w:val="%1.%2.%3.%4.%5"/>
      <w:lvlJc w:val="left"/>
      <w:pPr>
        <w:ind w:left="2712" w:hanging="1080"/>
      </w:pPr>
      <w:rPr>
        <w:rFonts w:hint="default"/>
      </w:rPr>
    </w:lvl>
    <w:lvl w:ilvl="5">
      <w:start w:val="1"/>
      <w:numFmt w:val="decimal"/>
      <w:lvlText w:val="%1.%2.%3.%4.%5.%6"/>
      <w:lvlJc w:val="left"/>
      <w:pPr>
        <w:ind w:left="3120" w:hanging="1080"/>
      </w:pPr>
      <w:rPr>
        <w:rFonts w:hint="default"/>
      </w:rPr>
    </w:lvl>
    <w:lvl w:ilvl="6">
      <w:start w:val="1"/>
      <w:numFmt w:val="decimal"/>
      <w:lvlText w:val="%1.%2.%3.%4.%5.%6.%7"/>
      <w:lvlJc w:val="left"/>
      <w:pPr>
        <w:ind w:left="3888" w:hanging="1440"/>
      </w:pPr>
      <w:rPr>
        <w:rFonts w:hint="default"/>
      </w:rPr>
    </w:lvl>
    <w:lvl w:ilvl="7">
      <w:start w:val="1"/>
      <w:numFmt w:val="decimal"/>
      <w:lvlText w:val="%1.%2.%3.%4.%5.%6.%7.%8"/>
      <w:lvlJc w:val="left"/>
      <w:pPr>
        <w:ind w:left="4296" w:hanging="1440"/>
      </w:pPr>
      <w:rPr>
        <w:rFonts w:hint="default"/>
      </w:rPr>
    </w:lvl>
    <w:lvl w:ilvl="8">
      <w:start w:val="1"/>
      <w:numFmt w:val="decimal"/>
      <w:lvlText w:val="%1.%2.%3.%4.%5.%6.%7.%8.%9"/>
      <w:lvlJc w:val="left"/>
      <w:pPr>
        <w:ind w:left="5064" w:hanging="1800"/>
      </w:pPr>
      <w:rPr>
        <w:rFonts w:hint="default"/>
      </w:rPr>
    </w:lvl>
  </w:abstractNum>
  <w:abstractNum w:abstractNumId="8" w15:restartNumberingAfterBreak="0">
    <w:nsid w:val="348A3E77"/>
    <w:multiLevelType w:val="hybridMultilevel"/>
    <w:tmpl w:val="BAA62AE2"/>
    <w:lvl w:ilvl="0" w:tplc="75CA5718">
      <w:start w:val="1"/>
      <w:numFmt w:val="decimal"/>
      <w:lvlText w:val="%1"/>
      <w:lvlJc w:val="left"/>
      <w:pPr>
        <w:ind w:left="2175" w:hanging="360"/>
      </w:pPr>
      <w:rPr>
        <w:rFonts w:hint="default"/>
      </w:rPr>
    </w:lvl>
    <w:lvl w:ilvl="1" w:tplc="04190019" w:tentative="1">
      <w:start w:val="1"/>
      <w:numFmt w:val="lowerLetter"/>
      <w:lvlText w:val="%2."/>
      <w:lvlJc w:val="left"/>
      <w:pPr>
        <w:ind w:left="2895" w:hanging="360"/>
      </w:pPr>
    </w:lvl>
    <w:lvl w:ilvl="2" w:tplc="0419001B" w:tentative="1">
      <w:start w:val="1"/>
      <w:numFmt w:val="lowerRoman"/>
      <w:lvlText w:val="%3."/>
      <w:lvlJc w:val="right"/>
      <w:pPr>
        <w:ind w:left="3615" w:hanging="180"/>
      </w:pPr>
    </w:lvl>
    <w:lvl w:ilvl="3" w:tplc="0419000F" w:tentative="1">
      <w:start w:val="1"/>
      <w:numFmt w:val="decimal"/>
      <w:lvlText w:val="%4."/>
      <w:lvlJc w:val="left"/>
      <w:pPr>
        <w:ind w:left="4335" w:hanging="360"/>
      </w:pPr>
    </w:lvl>
    <w:lvl w:ilvl="4" w:tplc="04190019" w:tentative="1">
      <w:start w:val="1"/>
      <w:numFmt w:val="lowerLetter"/>
      <w:lvlText w:val="%5."/>
      <w:lvlJc w:val="left"/>
      <w:pPr>
        <w:ind w:left="5055" w:hanging="360"/>
      </w:pPr>
    </w:lvl>
    <w:lvl w:ilvl="5" w:tplc="0419001B" w:tentative="1">
      <w:start w:val="1"/>
      <w:numFmt w:val="lowerRoman"/>
      <w:lvlText w:val="%6."/>
      <w:lvlJc w:val="right"/>
      <w:pPr>
        <w:ind w:left="5775" w:hanging="180"/>
      </w:pPr>
    </w:lvl>
    <w:lvl w:ilvl="6" w:tplc="0419000F" w:tentative="1">
      <w:start w:val="1"/>
      <w:numFmt w:val="decimal"/>
      <w:lvlText w:val="%7."/>
      <w:lvlJc w:val="left"/>
      <w:pPr>
        <w:ind w:left="6495" w:hanging="360"/>
      </w:pPr>
    </w:lvl>
    <w:lvl w:ilvl="7" w:tplc="04190019" w:tentative="1">
      <w:start w:val="1"/>
      <w:numFmt w:val="lowerLetter"/>
      <w:lvlText w:val="%8."/>
      <w:lvlJc w:val="left"/>
      <w:pPr>
        <w:ind w:left="7215" w:hanging="360"/>
      </w:pPr>
    </w:lvl>
    <w:lvl w:ilvl="8" w:tplc="0419001B" w:tentative="1">
      <w:start w:val="1"/>
      <w:numFmt w:val="lowerRoman"/>
      <w:lvlText w:val="%9."/>
      <w:lvlJc w:val="right"/>
      <w:pPr>
        <w:ind w:left="7935" w:hanging="180"/>
      </w:pPr>
    </w:lvl>
  </w:abstractNum>
  <w:abstractNum w:abstractNumId="9" w15:restartNumberingAfterBreak="0">
    <w:nsid w:val="34D74F07"/>
    <w:multiLevelType w:val="multilevel"/>
    <w:tmpl w:val="9110B312"/>
    <w:lvl w:ilvl="0">
      <w:start w:val="1"/>
      <w:numFmt w:val="decimal"/>
      <w:lvlText w:val="%1."/>
      <w:lvlJc w:val="left"/>
      <w:pPr>
        <w:ind w:left="4107" w:hanging="428"/>
        <w:jc w:val="right"/>
      </w:pPr>
      <w:rPr>
        <w:rFonts w:ascii="Times New Roman" w:eastAsia="Times New Roman" w:hAnsi="Times New Roman" w:cs="Times New Roman" w:hint="default"/>
        <w:b/>
        <w:bCs/>
        <w:w w:val="99"/>
        <w:sz w:val="26"/>
        <w:szCs w:val="26"/>
        <w:lang w:val="ru-RU" w:eastAsia="en-US" w:bidi="ar-SA"/>
      </w:rPr>
    </w:lvl>
    <w:lvl w:ilvl="1">
      <w:start w:val="1"/>
      <w:numFmt w:val="decimal"/>
      <w:lvlText w:val="%1.%2."/>
      <w:lvlJc w:val="left"/>
      <w:pPr>
        <w:ind w:left="1817" w:hanging="572"/>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2523" w:hanging="708"/>
        <w:jc w:val="righ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2520" w:hanging="708"/>
      </w:pPr>
      <w:rPr>
        <w:rFonts w:hint="default"/>
        <w:lang w:val="ru-RU" w:eastAsia="en-US" w:bidi="ar-SA"/>
      </w:rPr>
    </w:lvl>
    <w:lvl w:ilvl="4">
      <w:numFmt w:val="bullet"/>
      <w:lvlText w:val="•"/>
      <w:lvlJc w:val="left"/>
      <w:pPr>
        <w:ind w:left="4100" w:hanging="708"/>
      </w:pPr>
      <w:rPr>
        <w:rFonts w:hint="default"/>
        <w:lang w:val="ru-RU" w:eastAsia="en-US" w:bidi="ar-SA"/>
      </w:rPr>
    </w:lvl>
    <w:lvl w:ilvl="5">
      <w:numFmt w:val="bullet"/>
      <w:lvlText w:val="•"/>
      <w:lvlJc w:val="left"/>
      <w:pPr>
        <w:ind w:left="5207" w:hanging="708"/>
      </w:pPr>
      <w:rPr>
        <w:rFonts w:hint="default"/>
        <w:lang w:val="ru-RU" w:eastAsia="en-US" w:bidi="ar-SA"/>
      </w:rPr>
    </w:lvl>
    <w:lvl w:ilvl="6">
      <w:numFmt w:val="bullet"/>
      <w:lvlText w:val="•"/>
      <w:lvlJc w:val="left"/>
      <w:pPr>
        <w:ind w:left="6315" w:hanging="708"/>
      </w:pPr>
      <w:rPr>
        <w:rFonts w:hint="default"/>
        <w:lang w:val="ru-RU" w:eastAsia="en-US" w:bidi="ar-SA"/>
      </w:rPr>
    </w:lvl>
    <w:lvl w:ilvl="7">
      <w:numFmt w:val="bullet"/>
      <w:lvlText w:val="•"/>
      <w:lvlJc w:val="left"/>
      <w:pPr>
        <w:ind w:left="7423" w:hanging="708"/>
      </w:pPr>
      <w:rPr>
        <w:rFonts w:hint="default"/>
        <w:lang w:val="ru-RU" w:eastAsia="en-US" w:bidi="ar-SA"/>
      </w:rPr>
    </w:lvl>
    <w:lvl w:ilvl="8">
      <w:numFmt w:val="bullet"/>
      <w:lvlText w:val="•"/>
      <w:lvlJc w:val="left"/>
      <w:pPr>
        <w:ind w:left="8530" w:hanging="708"/>
      </w:pPr>
      <w:rPr>
        <w:rFonts w:hint="default"/>
        <w:lang w:val="ru-RU" w:eastAsia="en-US" w:bidi="ar-SA"/>
      </w:rPr>
    </w:lvl>
  </w:abstractNum>
  <w:abstractNum w:abstractNumId="10" w15:restartNumberingAfterBreak="0">
    <w:nsid w:val="383E51E3"/>
    <w:multiLevelType w:val="hybridMultilevel"/>
    <w:tmpl w:val="BA747694"/>
    <w:lvl w:ilvl="0" w:tplc="9E825508">
      <w:start w:val="1"/>
      <w:numFmt w:val="decimal"/>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384CA0"/>
    <w:multiLevelType w:val="hybridMultilevel"/>
    <w:tmpl w:val="2FD09AF0"/>
    <w:lvl w:ilvl="0" w:tplc="CCC0806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6F0A39"/>
    <w:multiLevelType w:val="hybridMultilevel"/>
    <w:tmpl w:val="08F61DA2"/>
    <w:lvl w:ilvl="0" w:tplc="1CC8AC42">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992F46"/>
    <w:multiLevelType w:val="multilevel"/>
    <w:tmpl w:val="97E22898"/>
    <w:lvl w:ilvl="0">
      <w:start w:val="1"/>
      <w:numFmt w:val="decimal"/>
      <w:lvlText w:val="%1"/>
      <w:lvlJc w:val="left"/>
      <w:pPr>
        <w:ind w:left="718" w:hanging="576"/>
      </w:pPr>
      <w:rPr>
        <w:rFonts w:hint="default"/>
      </w:rPr>
    </w:lvl>
    <w:lvl w:ilvl="1">
      <w:start w:val="1"/>
      <w:numFmt w:val="decimal"/>
      <w:lvlText w:val="%1.%2"/>
      <w:lvlJc w:val="left"/>
      <w:pPr>
        <w:ind w:left="1290" w:hanging="576"/>
      </w:pPr>
      <w:rPr>
        <w:rFonts w:hint="default"/>
      </w:rPr>
    </w:lvl>
    <w:lvl w:ilvl="2">
      <w:start w:val="2"/>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4" w15:restartNumberingAfterBreak="0">
    <w:nsid w:val="536F10A1"/>
    <w:multiLevelType w:val="multilevel"/>
    <w:tmpl w:val="0C9E608C"/>
    <w:lvl w:ilvl="0">
      <w:start w:val="1"/>
      <w:numFmt w:val="decimal"/>
      <w:lvlText w:val="%1"/>
      <w:lvlJc w:val="left"/>
      <w:pPr>
        <w:ind w:left="720" w:hanging="360"/>
      </w:pPr>
      <w:rPr>
        <w:rFonts w:hint="default"/>
      </w:rPr>
    </w:lvl>
    <w:lvl w:ilvl="1">
      <w:start w:val="2"/>
      <w:numFmt w:val="decimal"/>
      <w:isLgl/>
      <w:lvlText w:val="%1.%2"/>
      <w:lvlJc w:val="left"/>
      <w:pPr>
        <w:ind w:left="1179" w:hanging="64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5" w15:restartNumberingAfterBreak="0">
    <w:nsid w:val="563A3347"/>
    <w:multiLevelType w:val="multilevel"/>
    <w:tmpl w:val="E27C3782"/>
    <w:lvl w:ilvl="0">
      <w:start w:val="1"/>
      <w:numFmt w:val="decimal"/>
      <w:lvlText w:val="%1"/>
      <w:lvlJc w:val="left"/>
      <w:pPr>
        <w:ind w:left="576" w:hanging="576"/>
      </w:pPr>
      <w:rPr>
        <w:rFonts w:hint="default"/>
      </w:rPr>
    </w:lvl>
    <w:lvl w:ilvl="1">
      <w:start w:val="1"/>
      <w:numFmt w:val="decimal"/>
      <w:lvlText w:val="%1.%2"/>
      <w:lvlJc w:val="left"/>
      <w:pPr>
        <w:ind w:left="576" w:hanging="576"/>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7312BF9"/>
    <w:multiLevelType w:val="multilevel"/>
    <w:tmpl w:val="1550E7EC"/>
    <w:lvl w:ilvl="0">
      <w:start w:val="1"/>
      <w:numFmt w:val="decimal"/>
      <w:lvlText w:val="%1"/>
      <w:lvlJc w:val="left"/>
      <w:pPr>
        <w:ind w:left="538" w:hanging="569"/>
        <w:jc w:val="left"/>
      </w:pPr>
      <w:rPr>
        <w:rFonts w:hint="default"/>
        <w:lang w:val="ru-RU" w:eastAsia="en-US" w:bidi="ar-SA"/>
      </w:rPr>
    </w:lvl>
    <w:lvl w:ilvl="1">
      <w:start w:val="1"/>
      <w:numFmt w:val="decimal"/>
      <w:lvlText w:val="%1.%2."/>
      <w:lvlJc w:val="left"/>
      <w:pPr>
        <w:ind w:left="538" w:hanging="569"/>
        <w:jc w:val="left"/>
      </w:pPr>
      <w:rPr>
        <w:rFonts w:ascii="Times New Roman" w:eastAsia="Times New Roman" w:hAnsi="Times New Roman" w:cs="Times New Roman" w:hint="default"/>
        <w:b/>
        <w:bCs/>
        <w:w w:val="99"/>
        <w:sz w:val="26"/>
        <w:szCs w:val="26"/>
        <w:lang w:val="ru-RU" w:eastAsia="en-US" w:bidi="ar-SA"/>
      </w:rPr>
    </w:lvl>
    <w:lvl w:ilvl="2">
      <w:start w:val="1"/>
      <w:numFmt w:val="decimal"/>
      <w:lvlText w:val="%1.%2.%3."/>
      <w:lvlJc w:val="left"/>
      <w:pPr>
        <w:ind w:left="1894" w:hanging="648"/>
        <w:jc w:val="left"/>
      </w:pPr>
      <w:rPr>
        <w:rFonts w:ascii="Times New Roman" w:eastAsia="Times New Roman" w:hAnsi="Times New Roman" w:cs="Times New Roman" w:hint="default"/>
        <w:b/>
        <w:bCs/>
        <w:w w:val="99"/>
        <w:sz w:val="26"/>
        <w:szCs w:val="26"/>
        <w:lang w:val="ru-RU" w:eastAsia="en-US" w:bidi="ar-SA"/>
      </w:rPr>
    </w:lvl>
    <w:lvl w:ilvl="3">
      <w:numFmt w:val="bullet"/>
      <w:lvlText w:val="•"/>
      <w:lvlJc w:val="left"/>
      <w:pPr>
        <w:ind w:left="3865" w:hanging="648"/>
      </w:pPr>
      <w:rPr>
        <w:rFonts w:hint="default"/>
        <w:lang w:val="ru-RU" w:eastAsia="en-US" w:bidi="ar-SA"/>
      </w:rPr>
    </w:lvl>
    <w:lvl w:ilvl="4">
      <w:numFmt w:val="bullet"/>
      <w:lvlText w:val="•"/>
      <w:lvlJc w:val="left"/>
      <w:pPr>
        <w:ind w:left="4848" w:hanging="648"/>
      </w:pPr>
      <w:rPr>
        <w:rFonts w:hint="default"/>
        <w:lang w:val="ru-RU" w:eastAsia="en-US" w:bidi="ar-SA"/>
      </w:rPr>
    </w:lvl>
    <w:lvl w:ilvl="5">
      <w:numFmt w:val="bullet"/>
      <w:lvlText w:val="•"/>
      <w:lvlJc w:val="left"/>
      <w:pPr>
        <w:ind w:left="5831" w:hanging="648"/>
      </w:pPr>
      <w:rPr>
        <w:rFonts w:hint="default"/>
        <w:lang w:val="ru-RU" w:eastAsia="en-US" w:bidi="ar-SA"/>
      </w:rPr>
    </w:lvl>
    <w:lvl w:ilvl="6">
      <w:numFmt w:val="bullet"/>
      <w:lvlText w:val="•"/>
      <w:lvlJc w:val="left"/>
      <w:pPr>
        <w:ind w:left="6814" w:hanging="648"/>
      </w:pPr>
      <w:rPr>
        <w:rFonts w:hint="default"/>
        <w:lang w:val="ru-RU" w:eastAsia="en-US" w:bidi="ar-SA"/>
      </w:rPr>
    </w:lvl>
    <w:lvl w:ilvl="7">
      <w:numFmt w:val="bullet"/>
      <w:lvlText w:val="•"/>
      <w:lvlJc w:val="left"/>
      <w:pPr>
        <w:ind w:left="7797" w:hanging="648"/>
      </w:pPr>
      <w:rPr>
        <w:rFonts w:hint="default"/>
        <w:lang w:val="ru-RU" w:eastAsia="en-US" w:bidi="ar-SA"/>
      </w:rPr>
    </w:lvl>
    <w:lvl w:ilvl="8">
      <w:numFmt w:val="bullet"/>
      <w:lvlText w:val="•"/>
      <w:lvlJc w:val="left"/>
      <w:pPr>
        <w:ind w:left="8780" w:hanging="648"/>
      </w:pPr>
      <w:rPr>
        <w:rFonts w:hint="default"/>
        <w:lang w:val="ru-RU" w:eastAsia="en-US" w:bidi="ar-SA"/>
      </w:rPr>
    </w:lvl>
  </w:abstractNum>
  <w:abstractNum w:abstractNumId="17" w15:restartNumberingAfterBreak="0">
    <w:nsid w:val="58BB3CF9"/>
    <w:multiLevelType w:val="multilevel"/>
    <w:tmpl w:val="B72A4FAA"/>
    <w:lvl w:ilvl="0">
      <w:start w:val="1"/>
      <w:numFmt w:val="decimal"/>
      <w:lvlText w:val="%1"/>
      <w:lvlJc w:val="center"/>
      <w:pPr>
        <w:tabs>
          <w:tab w:val="num" w:pos="720"/>
        </w:tabs>
        <w:ind w:left="720" w:hanging="360"/>
      </w:pPr>
      <w:rPr>
        <w:rFonts w:hint="default"/>
        <w:b w:val="0"/>
      </w:rPr>
    </w:lvl>
    <w:lvl w:ilvl="1">
      <w:start w:val="1"/>
      <w:numFmt w:val="decimal"/>
      <w:isLgl/>
      <w:lvlText w:val="%1.%2"/>
      <w:lvlJc w:val="left"/>
      <w:pPr>
        <w:ind w:left="1141" w:hanging="432"/>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5F6A4354"/>
    <w:multiLevelType w:val="multilevel"/>
    <w:tmpl w:val="2A1CF5D0"/>
    <w:lvl w:ilvl="0">
      <w:start w:val="1"/>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B4464E2"/>
    <w:multiLevelType w:val="multilevel"/>
    <w:tmpl w:val="F41A45DA"/>
    <w:lvl w:ilvl="0">
      <w:start w:val="3"/>
      <w:numFmt w:val="decimal"/>
      <w:lvlText w:val="%1"/>
      <w:lvlJc w:val="left"/>
      <w:pPr>
        <w:ind w:left="1069" w:hanging="360"/>
      </w:pPr>
      <w:rPr>
        <w:rFonts w:hint="default"/>
        <w:b/>
      </w:rPr>
    </w:lvl>
    <w:lvl w:ilvl="1">
      <w:start w:val="1"/>
      <w:numFmt w:val="decimal"/>
      <w:isLgl/>
      <w:lvlText w:val="%1.%2"/>
      <w:lvlJc w:val="left"/>
      <w:pPr>
        <w:ind w:left="1085" w:hanging="375"/>
      </w:pPr>
      <w:rPr>
        <w:rFonts w:hint="default"/>
        <w:b w:val="0"/>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0" w15:restartNumberingAfterBreak="0">
    <w:nsid w:val="722E26F4"/>
    <w:multiLevelType w:val="hybridMultilevel"/>
    <w:tmpl w:val="027C9C80"/>
    <w:lvl w:ilvl="0" w:tplc="9A3A15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9"/>
  </w:num>
  <w:num w:numId="3">
    <w:abstractNumId w:val="12"/>
  </w:num>
  <w:num w:numId="4">
    <w:abstractNumId w:val="7"/>
  </w:num>
  <w:num w:numId="5">
    <w:abstractNumId w:val="1"/>
  </w:num>
  <w:num w:numId="6">
    <w:abstractNumId w:val="15"/>
  </w:num>
  <w:num w:numId="7">
    <w:abstractNumId w:val="13"/>
  </w:num>
  <w:num w:numId="8">
    <w:abstractNumId w:val="3"/>
  </w:num>
  <w:num w:numId="9">
    <w:abstractNumId w:val="6"/>
  </w:num>
  <w:num w:numId="10">
    <w:abstractNumId w:val="14"/>
  </w:num>
  <w:num w:numId="11">
    <w:abstractNumId w:val="0"/>
  </w:num>
  <w:num w:numId="12">
    <w:abstractNumId w:val="5"/>
  </w:num>
  <w:num w:numId="13">
    <w:abstractNumId w:val="4"/>
  </w:num>
  <w:num w:numId="14">
    <w:abstractNumId w:val="11"/>
  </w:num>
  <w:num w:numId="15">
    <w:abstractNumId w:val="2"/>
  </w:num>
  <w:num w:numId="16">
    <w:abstractNumId w:val="10"/>
  </w:num>
  <w:num w:numId="17">
    <w:abstractNumId w:val="16"/>
  </w:num>
  <w:num w:numId="18">
    <w:abstractNumId w:val="9"/>
  </w:num>
  <w:num w:numId="19">
    <w:abstractNumId w:val="8"/>
  </w:num>
  <w:num w:numId="20">
    <w:abstractNumId w:val="18"/>
  </w:num>
  <w:num w:numId="21">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792E"/>
    <w:rsid w:val="00013C6B"/>
    <w:rsid w:val="00020164"/>
    <w:rsid w:val="00021FA1"/>
    <w:rsid w:val="00027821"/>
    <w:rsid w:val="000409BB"/>
    <w:rsid w:val="00042E08"/>
    <w:rsid w:val="0004746C"/>
    <w:rsid w:val="00052BA8"/>
    <w:rsid w:val="00052E87"/>
    <w:rsid w:val="00060CF2"/>
    <w:rsid w:val="00060F15"/>
    <w:rsid w:val="000645AF"/>
    <w:rsid w:val="00065739"/>
    <w:rsid w:val="00085FEC"/>
    <w:rsid w:val="00087923"/>
    <w:rsid w:val="00091F27"/>
    <w:rsid w:val="000A170D"/>
    <w:rsid w:val="000A1943"/>
    <w:rsid w:val="000A1A62"/>
    <w:rsid w:val="000A2734"/>
    <w:rsid w:val="000A5C14"/>
    <w:rsid w:val="000A6381"/>
    <w:rsid w:val="000B581A"/>
    <w:rsid w:val="000D079E"/>
    <w:rsid w:val="000D283C"/>
    <w:rsid w:val="000E4EAE"/>
    <w:rsid w:val="000E6048"/>
    <w:rsid w:val="000E64EE"/>
    <w:rsid w:val="00110593"/>
    <w:rsid w:val="00115C9C"/>
    <w:rsid w:val="00116B28"/>
    <w:rsid w:val="00117391"/>
    <w:rsid w:val="00121C84"/>
    <w:rsid w:val="001255B8"/>
    <w:rsid w:val="0012575E"/>
    <w:rsid w:val="00145061"/>
    <w:rsid w:val="00150196"/>
    <w:rsid w:val="0015045D"/>
    <w:rsid w:val="0015404B"/>
    <w:rsid w:val="001607BF"/>
    <w:rsid w:val="00161FE6"/>
    <w:rsid w:val="00171466"/>
    <w:rsid w:val="00173645"/>
    <w:rsid w:val="001857F7"/>
    <w:rsid w:val="00185FC2"/>
    <w:rsid w:val="001863AF"/>
    <w:rsid w:val="001A2567"/>
    <w:rsid w:val="001A3B56"/>
    <w:rsid w:val="001B20C7"/>
    <w:rsid w:val="001B3A44"/>
    <w:rsid w:val="001B53EE"/>
    <w:rsid w:val="001C10A6"/>
    <w:rsid w:val="001C509B"/>
    <w:rsid w:val="001F6BD4"/>
    <w:rsid w:val="00202FF6"/>
    <w:rsid w:val="00224242"/>
    <w:rsid w:val="00232689"/>
    <w:rsid w:val="00246142"/>
    <w:rsid w:val="00251BC7"/>
    <w:rsid w:val="00252CB9"/>
    <w:rsid w:val="00262EE7"/>
    <w:rsid w:val="00263F49"/>
    <w:rsid w:val="002759CF"/>
    <w:rsid w:val="002D4272"/>
    <w:rsid w:val="002D4298"/>
    <w:rsid w:val="002E4B83"/>
    <w:rsid w:val="003018FE"/>
    <w:rsid w:val="00306DF0"/>
    <w:rsid w:val="0032070A"/>
    <w:rsid w:val="00330458"/>
    <w:rsid w:val="00334235"/>
    <w:rsid w:val="003360AB"/>
    <w:rsid w:val="00341F8B"/>
    <w:rsid w:val="003444C5"/>
    <w:rsid w:val="00356543"/>
    <w:rsid w:val="0035678B"/>
    <w:rsid w:val="00356F1D"/>
    <w:rsid w:val="003625F4"/>
    <w:rsid w:val="00364CB6"/>
    <w:rsid w:val="00370209"/>
    <w:rsid w:val="003814B9"/>
    <w:rsid w:val="0038344E"/>
    <w:rsid w:val="00395918"/>
    <w:rsid w:val="003A50FF"/>
    <w:rsid w:val="003A6005"/>
    <w:rsid w:val="003A659E"/>
    <w:rsid w:val="003A6C56"/>
    <w:rsid w:val="003B1344"/>
    <w:rsid w:val="003B1D13"/>
    <w:rsid w:val="003C214E"/>
    <w:rsid w:val="003C7863"/>
    <w:rsid w:val="003E79DC"/>
    <w:rsid w:val="003F3F03"/>
    <w:rsid w:val="003F5522"/>
    <w:rsid w:val="00400E87"/>
    <w:rsid w:val="004016E5"/>
    <w:rsid w:val="00402734"/>
    <w:rsid w:val="00403573"/>
    <w:rsid w:val="00406298"/>
    <w:rsid w:val="00410005"/>
    <w:rsid w:val="00421514"/>
    <w:rsid w:val="004261CD"/>
    <w:rsid w:val="0043275F"/>
    <w:rsid w:val="0043566C"/>
    <w:rsid w:val="00437979"/>
    <w:rsid w:val="00437D93"/>
    <w:rsid w:val="00454AC7"/>
    <w:rsid w:val="0045755A"/>
    <w:rsid w:val="00466625"/>
    <w:rsid w:val="0047181B"/>
    <w:rsid w:val="00476D95"/>
    <w:rsid w:val="0049139F"/>
    <w:rsid w:val="004A49BB"/>
    <w:rsid w:val="004A53CA"/>
    <w:rsid w:val="004B243A"/>
    <w:rsid w:val="004C24FE"/>
    <w:rsid w:val="004C5916"/>
    <w:rsid w:val="004E1FE0"/>
    <w:rsid w:val="004E4E36"/>
    <w:rsid w:val="004E58D1"/>
    <w:rsid w:val="004F25D0"/>
    <w:rsid w:val="005009E9"/>
    <w:rsid w:val="00501D56"/>
    <w:rsid w:val="00501F51"/>
    <w:rsid w:val="00505F1C"/>
    <w:rsid w:val="00514B1E"/>
    <w:rsid w:val="005255C8"/>
    <w:rsid w:val="005403EB"/>
    <w:rsid w:val="00545654"/>
    <w:rsid w:val="00557F4E"/>
    <w:rsid w:val="00563F58"/>
    <w:rsid w:val="00567E04"/>
    <w:rsid w:val="0057729F"/>
    <w:rsid w:val="00591E38"/>
    <w:rsid w:val="00597A71"/>
    <w:rsid w:val="005B7C61"/>
    <w:rsid w:val="005D0D1F"/>
    <w:rsid w:val="005E3137"/>
    <w:rsid w:val="005F28DC"/>
    <w:rsid w:val="00600967"/>
    <w:rsid w:val="00600BA9"/>
    <w:rsid w:val="006064BE"/>
    <w:rsid w:val="006126D2"/>
    <w:rsid w:val="00614874"/>
    <w:rsid w:val="00621ADF"/>
    <w:rsid w:val="00626D6B"/>
    <w:rsid w:val="00631856"/>
    <w:rsid w:val="0064165F"/>
    <w:rsid w:val="00650B68"/>
    <w:rsid w:val="00653D92"/>
    <w:rsid w:val="00670DF8"/>
    <w:rsid w:val="00671C00"/>
    <w:rsid w:val="00671E5F"/>
    <w:rsid w:val="00680F8D"/>
    <w:rsid w:val="00687F54"/>
    <w:rsid w:val="00694256"/>
    <w:rsid w:val="006A0F4E"/>
    <w:rsid w:val="006B1C9D"/>
    <w:rsid w:val="006C0F46"/>
    <w:rsid w:val="006C2B7A"/>
    <w:rsid w:val="006C2F48"/>
    <w:rsid w:val="006C3EE0"/>
    <w:rsid w:val="006C4BDD"/>
    <w:rsid w:val="006C5EC1"/>
    <w:rsid w:val="006C784D"/>
    <w:rsid w:val="006C792E"/>
    <w:rsid w:val="006D1D90"/>
    <w:rsid w:val="006D35EF"/>
    <w:rsid w:val="006D6E32"/>
    <w:rsid w:val="006F4883"/>
    <w:rsid w:val="006F5203"/>
    <w:rsid w:val="007075EC"/>
    <w:rsid w:val="007156BC"/>
    <w:rsid w:val="0072367F"/>
    <w:rsid w:val="007241EB"/>
    <w:rsid w:val="0072689A"/>
    <w:rsid w:val="007301B8"/>
    <w:rsid w:val="007340A5"/>
    <w:rsid w:val="00743074"/>
    <w:rsid w:val="0074544F"/>
    <w:rsid w:val="0074566E"/>
    <w:rsid w:val="00751A3C"/>
    <w:rsid w:val="00775600"/>
    <w:rsid w:val="00781D51"/>
    <w:rsid w:val="007B3A27"/>
    <w:rsid w:val="007B6A69"/>
    <w:rsid w:val="007B73BB"/>
    <w:rsid w:val="007C0441"/>
    <w:rsid w:val="007C0AB4"/>
    <w:rsid w:val="007C0FDE"/>
    <w:rsid w:val="007C1C3C"/>
    <w:rsid w:val="007C36A8"/>
    <w:rsid w:val="007C3813"/>
    <w:rsid w:val="007D4961"/>
    <w:rsid w:val="007E621F"/>
    <w:rsid w:val="007F214B"/>
    <w:rsid w:val="0082105A"/>
    <w:rsid w:val="00825431"/>
    <w:rsid w:val="00827A0B"/>
    <w:rsid w:val="008348C2"/>
    <w:rsid w:val="00840915"/>
    <w:rsid w:val="008520D9"/>
    <w:rsid w:val="008542C1"/>
    <w:rsid w:val="00855EB1"/>
    <w:rsid w:val="00867F51"/>
    <w:rsid w:val="008726DD"/>
    <w:rsid w:val="0087558D"/>
    <w:rsid w:val="0088166F"/>
    <w:rsid w:val="008873F2"/>
    <w:rsid w:val="00887CF7"/>
    <w:rsid w:val="008972A5"/>
    <w:rsid w:val="008A761F"/>
    <w:rsid w:val="008B4223"/>
    <w:rsid w:val="008B6882"/>
    <w:rsid w:val="008C44C8"/>
    <w:rsid w:val="008D6C05"/>
    <w:rsid w:val="008E3E93"/>
    <w:rsid w:val="008F1D04"/>
    <w:rsid w:val="008F3875"/>
    <w:rsid w:val="008F69A7"/>
    <w:rsid w:val="009053B4"/>
    <w:rsid w:val="00906DB7"/>
    <w:rsid w:val="00907E24"/>
    <w:rsid w:val="00921EA6"/>
    <w:rsid w:val="009272AE"/>
    <w:rsid w:val="0093042C"/>
    <w:rsid w:val="009421C0"/>
    <w:rsid w:val="009438CA"/>
    <w:rsid w:val="00950C3D"/>
    <w:rsid w:val="009529E5"/>
    <w:rsid w:val="00953ABF"/>
    <w:rsid w:val="0095463B"/>
    <w:rsid w:val="00960919"/>
    <w:rsid w:val="009612B6"/>
    <w:rsid w:val="00961D19"/>
    <w:rsid w:val="00971E32"/>
    <w:rsid w:val="00971E9C"/>
    <w:rsid w:val="00976B0F"/>
    <w:rsid w:val="00983BC5"/>
    <w:rsid w:val="00985C81"/>
    <w:rsid w:val="009A5941"/>
    <w:rsid w:val="009A5B72"/>
    <w:rsid w:val="009A6B6F"/>
    <w:rsid w:val="009C7931"/>
    <w:rsid w:val="009D598C"/>
    <w:rsid w:val="009D639E"/>
    <w:rsid w:val="009D7CD0"/>
    <w:rsid w:val="009E4C98"/>
    <w:rsid w:val="009F0347"/>
    <w:rsid w:val="009F793F"/>
    <w:rsid w:val="00A0116F"/>
    <w:rsid w:val="00A1182E"/>
    <w:rsid w:val="00A122D4"/>
    <w:rsid w:val="00A177A5"/>
    <w:rsid w:val="00A21AA8"/>
    <w:rsid w:val="00A3293C"/>
    <w:rsid w:val="00A35C46"/>
    <w:rsid w:val="00A37C6F"/>
    <w:rsid w:val="00A40547"/>
    <w:rsid w:val="00A4449D"/>
    <w:rsid w:val="00A53963"/>
    <w:rsid w:val="00A56001"/>
    <w:rsid w:val="00A62E0E"/>
    <w:rsid w:val="00A64A2A"/>
    <w:rsid w:val="00A64D01"/>
    <w:rsid w:val="00A659E2"/>
    <w:rsid w:val="00A669CA"/>
    <w:rsid w:val="00A67D7D"/>
    <w:rsid w:val="00A758D7"/>
    <w:rsid w:val="00A76740"/>
    <w:rsid w:val="00A8140C"/>
    <w:rsid w:val="00A8207D"/>
    <w:rsid w:val="00A84CEC"/>
    <w:rsid w:val="00A93A91"/>
    <w:rsid w:val="00AA02A9"/>
    <w:rsid w:val="00AA082C"/>
    <w:rsid w:val="00AA12A8"/>
    <w:rsid w:val="00AA2889"/>
    <w:rsid w:val="00AA675A"/>
    <w:rsid w:val="00AB3A12"/>
    <w:rsid w:val="00AB4134"/>
    <w:rsid w:val="00AB75A0"/>
    <w:rsid w:val="00AB7CFC"/>
    <w:rsid w:val="00AC2C61"/>
    <w:rsid w:val="00AC371B"/>
    <w:rsid w:val="00AC64C0"/>
    <w:rsid w:val="00AD2CEB"/>
    <w:rsid w:val="00AE055A"/>
    <w:rsid w:val="00B15FA7"/>
    <w:rsid w:val="00B20828"/>
    <w:rsid w:val="00B24155"/>
    <w:rsid w:val="00B26475"/>
    <w:rsid w:val="00B36A6E"/>
    <w:rsid w:val="00B37871"/>
    <w:rsid w:val="00B57C3A"/>
    <w:rsid w:val="00B6276D"/>
    <w:rsid w:val="00B67861"/>
    <w:rsid w:val="00B80313"/>
    <w:rsid w:val="00B85BAA"/>
    <w:rsid w:val="00B8659A"/>
    <w:rsid w:val="00B86A5E"/>
    <w:rsid w:val="00B97600"/>
    <w:rsid w:val="00BB1C25"/>
    <w:rsid w:val="00BB21C0"/>
    <w:rsid w:val="00BC05E9"/>
    <w:rsid w:val="00BC1D3F"/>
    <w:rsid w:val="00BC630F"/>
    <w:rsid w:val="00BC69C2"/>
    <w:rsid w:val="00BD5AA5"/>
    <w:rsid w:val="00BE41AA"/>
    <w:rsid w:val="00BE5876"/>
    <w:rsid w:val="00BF085F"/>
    <w:rsid w:val="00BF433E"/>
    <w:rsid w:val="00BF5EAD"/>
    <w:rsid w:val="00C014FD"/>
    <w:rsid w:val="00C02C1B"/>
    <w:rsid w:val="00C054F8"/>
    <w:rsid w:val="00C1598D"/>
    <w:rsid w:val="00C16A5C"/>
    <w:rsid w:val="00C204A0"/>
    <w:rsid w:val="00C27C96"/>
    <w:rsid w:val="00C33C49"/>
    <w:rsid w:val="00C350E5"/>
    <w:rsid w:val="00C3585D"/>
    <w:rsid w:val="00C4268E"/>
    <w:rsid w:val="00C43518"/>
    <w:rsid w:val="00C445DE"/>
    <w:rsid w:val="00C63968"/>
    <w:rsid w:val="00C718A2"/>
    <w:rsid w:val="00C71D84"/>
    <w:rsid w:val="00C73346"/>
    <w:rsid w:val="00C74072"/>
    <w:rsid w:val="00C774FA"/>
    <w:rsid w:val="00C77E32"/>
    <w:rsid w:val="00C85625"/>
    <w:rsid w:val="00C85F4C"/>
    <w:rsid w:val="00C91D49"/>
    <w:rsid w:val="00C9391C"/>
    <w:rsid w:val="00C97548"/>
    <w:rsid w:val="00CA2057"/>
    <w:rsid w:val="00CA50B6"/>
    <w:rsid w:val="00CA5842"/>
    <w:rsid w:val="00CB0612"/>
    <w:rsid w:val="00CB7953"/>
    <w:rsid w:val="00CC575E"/>
    <w:rsid w:val="00CE0724"/>
    <w:rsid w:val="00CE1B8F"/>
    <w:rsid w:val="00CE5BB3"/>
    <w:rsid w:val="00CF45AD"/>
    <w:rsid w:val="00CF6675"/>
    <w:rsid w:val="00D0328C"/>
    <w:rsid w:val="00D10D54"/>
    <w:rsid w:val="00D11B07"/>
    <w:rsid w:val="00D1662C"/>
    <w:rsid w:val="00D2369B"/>
    <w:rsid w:val="00D331D3"/>
    <w:rsid w:val="00D3681E"/>
    <w:rsid w:val="00D508B9"/>
    <w:rsid w:val="00D5217A"/>
    <w:rsid w:val="00D539C9"/>
    <w:rsid w:val="00D63DB8"/>
    <w:rsid w:val="00D64EEF"/>
    <w:rsid w:val="00D75472"/>
    <w:rsid w:val="00D809D7"/>
    <w:rsid w:val="00D8110B"/>
    <w:rsid w:val="00D819FA"/>
    <w:rsid w:val="00D81E76"/>
    <w:rsid w:val="00D87D58"/>
    <w:rsid w:val="00D92D60"/>
    <w:rsid w:val="00D9665F"/>
    <w:rsid w:val="00DA2002"/>
    <w:rsid w:val="00DA7758"/>
    <w:rsid w:val="00DA7C38"/>
    <w:rsid w:val="00DB3860"/>
    <w:rsid w:val="00DB6BC7"/>
    <w:rsid w:val="00DC4B7B"/>
    <w:rsid w:val="00DC65AC"/>
    <w:rsid w:val="00DD298A"/>
    <w:rsid w:val="00DD4940"/>
    <w:rsid w:val="00DE16C6"/>
    <w:rsid w:val="00DF6A79"/>
    <w:rsid w:val="00E01664"/>
    <w:rsid w:val="00E02EDE"/>
    <w:rsid w:val="00E14C1A"/>
    <w:rsid w:val="00E17C60"/>
    <w:rsid w:val="00E2020C"/>
    <w:rsid w:val="00E20320"/>
    <w:rsid w:val="00E23863"/>
    <w:rsid w:val="00E334A0"/>
    <w:rsid w:val="00E34CA6"/>
    <w:rsid w:val="00E356B2"/>
    <w:rsid w:val="00E42C4B"/>
    <w:rsid w:val="00E45A9D"/>
    <w:rsid w:val="00E508DC"/>
    <w:rsid w:val="00E512B9"/>
    <w:rsid w:val="00E540B9"/>
    <w:rsid w:val="00E60595"/>
    <w:rsid w:val="00E60955"/>
    <w:rsid w:val="00E6325F"/>
    <w:rsid w:val="00E639C4"/>
    <w:rsid w:val="00E646A0"/>
    <w:rsid w:val="00E671DF"/>
    <w:rsid w:val="00E72A90"/>
    <w:rsid w:val="00E8066C"/>
    <w:rsid w:val="00E8482D"/>
    <w:rsid w:val="00E95489"/>
    <w:rsid w:val="00EB5EED"/>
    <w:rsid w:val="00EB67F1"/>
    <w:rsid w:val="00EC1158"/>
    <w:rsid w:val="00EC2895"/>
    <w:rsid w:val="00EC2AC3"/>
    <w:rsid w:val="00EC6378"/>
    <w:rsid w:val="00ED0018"/>
    <w:rsid w:val="00ED2924"/>
    <w:rsid w:val="00ED441E"/>
    <w:rsid w:val="00EE2053"/>
    <w:rsid w:val="00EE48CB"/>
    <w:rsid w:val="00EF03A3"/>
    <w:rsid w:val="00EF2BDC"/>
    <w:rsid w:val="00EF473D"/>
    <w:rsid w:val="00F04CCD"/>
    <w:rsid w:val="00F14FF0"/>
    <w:rsid w:val="00F2477F"/>
    <w:rsid w:val="00F24C14"/>
    <w:rsid w:val="00F30627"/>
    <w:rsid w:val="00F333B9"/>
    <w:rsid w:val="00F37E48"/>
    <w:rsid w:val="00F41111"/>
    <w:rsid w:val="00F4276B"/>
    <w:rsid w:val="00F44B23"/>
    <w:rsid w:val="00F458D6"/>
    <w:rsid w:val="00F544FF"/>
    <w:rsid w:val="00F55263"/>
    <w:rsid w:val="00F82F85"/>
    <w:rsid w:val="00F84232"/>
    <w:rsid w:val="00F9728E"/>
    <w:rsid w:val="00FA0592"/>
    <w:rsid w:val="00FA1800"/>
    <w:rsid w:val="00FA3C02"/>
    <w:rsid w:val="00FB7365"/>
    <w:rsid w:val="00FD0060"/>
    <w:rsid w:val="00FD285D"/>
    <w:rsid w:val="00FE17F1"/>
    <w:rsid w:val="00FE2709"/>
    <w:rsid w:val="00FE28B8"/>
    <w:rsid w:val="00FF21A5"/>
    <w:rsid w:val="00FF4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E8B85"/>
  <w15:docId w15:val="{068463EC-DA63-4BEF-9292-EFED1905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A6B6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C792E"/>
    <w:pPr>
      <w:keepNext/>
      <w:autoSpaceDE w:val="0"/>
      <w:autoSpaceDN w:val="0"/>
      <w:ind w:firstLine="284"/>
      <w:outlineLvl w:val="0"/>
    </w:pPr>
  </w:style>
  <w:style w:type="paragraph" w:styleId="2">
    <w:name w:val="heading 2"/>
    <w:basedOn w:val="a"/>
    <w:next w:val="a"/>
    <w:link w:val="20"/>
    <w:uiPriority w:val="9"/>
    <w:semiHidden/>
    <w:unhideWhenUsed/>
    <w:qFormat/>
    <w:rsid w:val="00C358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792E"/>
    <w:rPr>
      <w:rFonts w:ascii="Times New Roman" w:eastAsia="Times New Roman" w:hAnsi="Times New Roman" w:cs="Times New Roman"/>
      <w:sz w:val="24"/>
      <w:szCs w:val="24"/>
      <w:lang w:eastAsia="ru-RU"/>
    </w:rPr>
  </w:style>
  <w:style w:type="paragraph" w:styleId="21">
    <w:name w:val="Body Text Indent 2"/>
    <w:basedOn w:val="a"/>
    <w:link w:val="22"/>
    <w:rsid w:val="006C792E"/>
    <w:pPr>
      <w:spacing w:after="120" w:line="480" w:lineRule="auto"/>
      <w:ind w:left="283"/>
    </w:pPr>
  </w:style>
  <w:style w:type="character" w:customStyle="1" w:styleId="22">
    <w:name w:val="Основной текст с отступом 2 Знак"/>
    <w:basedOn w:val="a0"/>
    <w:link w:val="21"/>
    <w:rsid w:val="006C792E"/>
    <w:rPr>
      <w:rFonts w:ascii="Times New Roman" w:eastAsia="Times New Roman" w:hAnsi="Times New Roman" w:cs="Times New Roman"/>
      <w:sz w:val="24"/>
      <w:szCs w:val="24"/>
      <w:lang w:eastAsia="ru-RU"/>
    </w:rPr>
  </w:style>
  <w:style w:type="paragraph" w:styleId="a3">
    <w:name w:val="Normal (Web)"/>
    <w:basedOn w:val="a"/>
    <w:uiPriority w:val="99"/>
    <w:unhideWhenUsed/>
    <w:rsid w:val="003E79DC"/>
    <w:pPr>
      <w:spacing w:before="100" w:beforeAutospacing="1" w:after="119"/>
    </w:pPr>
  </w:style>
  <w:style w:type="paragraph" w:styleId="23">
    <w:name w:val="List 2"/>
    <w:basedOn w:val="a"/>
    <w:rsid w:val="00626D6B"/>
    <w:pPr>
      <w:ind w:left="566" w:hanging="283"/>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rsid w:val="00626D6B"/>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626D6B"/>
    <w:rPr>
      <w:rFonts w:ascii="Times New Roman" w:eastAsia="Times New Roman" w:hAnsi="Times New Roman" w:cs="Times New Roman"/>
      <w:sz w:val="20"/>
      <w:szCs w:val="20"/>
      <w:lang w:eastAsia="ru-RU"/>
    </w:rPr>
  </w:style>
  <w:style w:type="character" w:styleId="a6">
    <w:name w:val="footnote reference"/>
    <w:basedOn w:val="a0"/>
    <w:uiPriority w:val="99"/>
    <w:rsid w:val="00626D6B"/>
    <w:rPr>
      <w:vertAlign w:val="superscript"/>
    </w:rPr>
  </w:style>
  <w:style w:type="paragraph" w:customStyle="1" w:styleId="Style1">
    <w:name w:val="Style1"/>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2">
    <w:name w:val="Style2"/>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3">
    <w:name w:val="Style3"/>
    <w:basedOn w:val="a"/>
    <w:uiPriority w:val="99"/>
    <w:rsid w:val="00C77E32"/>
    <w:pPr>
      <w:widowControl w:val="0"/>
      <w:autoSpaceDE w:val="0"/>
      <w:autoSpaceDN w:val="0"/>
      <w:adjustRightInd w:val="0"/>
      <w:spacing w:line="202" w:lineRule="exact"/>
      <w:jc w:val="both"/>
    </w:pPr>
    <w:rPr>
      <w:rFonts w:ascii="Georgia" w:eastAsiaTheme="minorEastAsia" w:hAnsi="Georgia" w:cstheme="minorBidi"/>
    </w:rPr>
  </w:style>
  <w:style w:type="paragraph" w:customStyle="1" w:styleId="Style6">
    <w:name w:val="Style6"/>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10">
    <w:name w:val="Style10"/>
    <w:basedOn w:val="a"/>
    <w:uiPriority w:val="99"/>
    <w:rsid w:val="00C77E32"/>
    <w:pPr>
      <w:widowControl w:val="0"/>
      <w:autoSpaceDE w:val="0"/>
      <w:autoSpaceDN w:val="0"/>
      <w:adjustRightInd w:val="0"/>
      <w:spacing w:line="206" w:lineRule="exact"/>
      <w:jc w:val="both"/>
    </w:pPr>
    <w:rPr>
      <w:rFonts w:ascii="Georgia" w:eastAsiaTheme="minorEastAsia" w:hAnsi="Georgia" w:cstheme="minorBidi"/>
    </w:rPr>
  </w:style>
  <w:style w:type="paragraph" w:customStyle="1" w:styleId="Style11">
    <w:name w:val="Style11"/>
    <w:basedOn w:val="a"/>
    <w:uiPriority w:val="99"/>
    <w:rsid w:val="00C77E32"/>
    <w:pPr>
      <w:widowControl w:val="0"/>
      <w:autoSpaceDE w:val="0"/>
      <w:autoSpaceDN w:val="0"/>
      <w:adjustRightInd w:val="0"/>
      <w:spacing w:line="168" w:lineRule="exact"/>
      <w:jc w:val="both"/>
    </w:pPr>
    <w:rPr>
      <w:rFonts w:ascii="Georgia" w:eastAsiaTheme="minorEastAsia" w:hAnsi="Georgia" w:cstheme="minorBidi"/>
    </w:rPr>
  </w:style>
  <w:style w:type="paragraph" w:customStyle="1" w:styleId="Style12">
    <w:name w:val="Style12"/>
    <w:basedOn w:val="a"/>
    <w:uiPriority w:val="99"/>
    <w:rsid w:val="00C77E32"/>
    <w:pPr>
      <w:widowControl w:val="0"/>
      <w:autoSpaceDE w:val="0"/>
      <w:autoSpaceDN w:val="0"/>
      <w:adjustRightInd w:val="0"/>
      <w:spacing w:line="175" w:lineRule="exact"/>
      <w:jc w:val="center"/>
    </w:pPr>
    <w:rPr>
      <w:rFonts w:ascii="Georgia" w:eastAsiaTheme="minorEastAsia" w:hAnsi="Georgia" w:cstheme="minorBidi"/>
    </w:rPr>
  </w:style>
  <w:style w:type="paragraph" w:customStyle="1" w:styleId="Style13">
    <w:name w:val="Style13"/>
    <w:basedOn w:val="a"/>
    <w:uiPriority w:val="99"/>
    <w:rsid w:val="00C77E32"/>
    <w:pPr>
      <w:widowControl w:val="0"/>
      <w:autoSpaceDE w:val="0"/>
      <w:autoSpaceDN w:val="0"/>
      <w:adjustRightInd w:val="0"/>
      <w:spacing w:line="178" w:lineRule="exact"/>
      <w:ind w:hanging="350"/>
    </w:pPr>
    <w:rPr>
      <w:rFonts w:ascii="Georgia" w:eastAsiaTheme="minorEastAsia" w:hAnsi="Georgia" w:cstheme="minorBidi"/>
    </w:rPr>
  </w:style>
  <w:style w:type="paragraph" w:customStyle="1" w:styleId="Style15">
    <w:name w:val="Style15"/>
    <w:basedOn w:val="a"/>
    <w:uiPriority w:val="99"/>
    <w:rsid w:val="00C77E32"/>
    <w:pPr>
      <w:widowControl w:val="0"/>
      <w:autoSpaceDE w:val="0"/>
      <w:autoSpaceDN w:val="0"/>
      <w:adjustRightInd w:val="0"/>
      <w:spacing w:line="170" w:lineRule="exact"/>
    </w:pPr>
    <w:rPr>
      <w:rFonts w:ascii="Georgia" w:eastAsiaTheme="minorEastAsia" w:hAnsi="Georgia" w:cstheme="minorBidi"/>
    </w:rPr>
  </w:style>
  <w:style w:type="paragraph" w:customStyle="1" w:styleId="Style18">
    <w:name w:val="Style18"/>
    <w:basedOn w:val="a"/>
    <w:uiPriority w:val="99"/>
    <w:rsid w:val="00C77E32"/>
    <w:pPr>
      <w:widowControl w:val="0"/>
      <w:autoSpaceDE w:val="0"/>
      <w:autoSpaceDN w:val="0"/>
      <w:adjustRightInd w:val="0"/>
    </w:pPr>
    <w:rPr>
      <w:rFonts w:ascii="Georgia" w:eastAsiaTheme="minorEastAsia" w:hAnsi="Georgia" w:cstheme="minorBidi"/>
    </w:rPr>
  </w:style>
  <w:style w:type="paragraph" w:customStyle="1" w:styleId="Style19">
    <w:name w:val="Style19"/>
    <w:basedOn w:val="a"/>
    <w:uiPriority w:val="99"/>
    <w:rsid w:val="00C77E32"/>
    <w:pPr>
      <w:widowControl w:val="0"/>
      <w:autoSpaceDE w:val="0"/>
      <w:autoSpaceDN w:val="0"/>
      <w:adjustRightInd w:val="0"/>
      <w:spacing w:line="202" w:lineRule="exact"/>
      <w:ind w:firstLine="144"/>
    </w:pPr>
    <w:rPr>
      <w:rFonts w:ascii="Georgia" w:eastAsiaTheme="minorEastAsia" w:hAnsi="Georgia" w:cstheme="minorBidi"/>
    </w:rPr>
  </w:style>
  <w:style w:type="paragraph" w:customStyle="1" w:styleId="Style20">
    <w:name w:val="Style20"/>
    <w:basedOn w:val="a"/>
    <w:uiPriority w:val="99"/>
    <w:rsid w:val="00C77E32"/>
    <w:pPr>
      <w:widowControl w:val="0"/>
      <w:autoSpaceDE w:val="0"/>
      <w:autoSpaceDN w:val="0"/>
      <w:adjustRightInd w:val="0"/>
      <w:spacing w:line="206" w:lineRule="exact"/>
    </w:pPr>
    <w:rPr>
      <w:rFonts w:ascii="Georgia" w:eastAsiaTheme="minorEastAsia" w:hAnsi="Georgia" w:cstheme="minorBidi"/>
    </w:rPr>
  </w:style>
  <w:style w:type="paragraph" w:customStyle="1" w:styleId="Style21">
    <w:name w:val="Style21"/>
    <w:basedOn w:val="a"/>
    <w:uiPriority w:val="99"/>
    <w:rsid w:val="00C77E32"/>
    <w:pPr>
      <w:widowControl w:val="0"/>
      <w:autoSpaceDE w:val="0"/>
      <w:autoSpaceDN w:val="0"/>
      <w:adjustRightInd w:val="0"/>
      <w:spacing w:line="182" w:lineRule="exact"/>
      <w:ind w:hanging="240"/>
    </w:pPr>
    <w:rPr>
      <w:rFonts w:ascii="Georgia" w:eastAsiaTheme="minorEastAsia" w:hAnsi="Georgia" w:cstheme="minorBidi"/>
    </w:rPr>
  </w:style>
  <w:style w:type="character" w:customStyle="1" w:styleId="FontStyle25">
    <w:name w:val="Font Style25"/>
    <w:basedOn w:val="a0"/>
    <w:uiPriority w:val="99"/>
    <w:rsid w:val="00C77E32"/>
    <w:rPr>
      <w:rFonts w:ascii="Georgia" w:hAnsi="Georgia" w:cs="Georgia"/>
      <w:sz w:val="12"/>
      <w:szCs w:val="12"/>
    </w:rPr>
  </w:style>
  <w:style w:type="character" w:customStyle="1" w:styleId="FontStyle26">
    <w:name w:val="Font Style26"/>
    <w:basedOn w:val="a0"/>
    <w:uiPriority w:val="99"/>
    <w:rsid w:val="00C77E32"/>
    <w:rPr>
      <w:rFonts w:ascii="Arial" w:hAnsi="Arial" w:cs="Arial"/>
      <w:sz w:val="12"/>
      <w:szCs w:val="12"/>
    </w:rPr>
  </w:style>
  <w:style w:type="character" w:customStyle="1" w:styleId="FontStyle27">
    <w:name w:val="Font Style27"/>
    <w:basedOn w:val="a0"/>
    <w:uiPriority w:val="99"/>
    <w:rsid w:val="00C77E32"/>
    <w:rPr>
      <w:rFonts w:ascii="Arial" w:hAnsi="Arial" w:cs="Arial"/>
      <w:b/>
      <w:bCs/>
      <w:sz w:val="12"/>
      <w:szCs w:val="12"/>
    </w:rPr>
  </w:style>
  <w:style w:type="character" w:customStyle="1" w:styleId="FontStyle29">
    <w:name w:val="Font Style29"/>
    <w:basedOn w:val="a0"/>
    <w:uiPriority w:val="99"/>
    <w:rsid w:val="00C77E32"/>
    <w:rPr>
      <w:rFonts w:ascii="Arial" w:hAnsi="Arial" w:cs="Arial"/>
      <w:sz w:val="12"/>
      <w:szCs w:val="12"/>
    </w:rPr>
  </w:style>
  <w:style w:type="character" w:customStyle="1" w:styleId="FontStyle30">
    <w:name w:val="Font Style30"/>
    <w:basedOn w:val="a0"/>
    <w:uiPriority w:val="99"/>
    <w:rsid w:val="00C77E32"/>
    <w:rPr>
      <w:rFonts w:ascii="Arial" w:hAnsi="Arial" w:cs="Arial"/>
      <w:b/>
      <w:bCs/>
      <w:i/>
      <w:iCs/>
      <w:sz w:val="12"/>
      <w:szCs w:val="12"/>
    </w:rPr>
  </w:style>
  <w:style w:type="character" w:customStyle="1" w:styleId="FontStyle31">
    <w:name w:val="Font Style31"/>
    <w:basedOn w:val="a0"/>
    <w:uiPriority w:val="99"/>
    <w:rsid w:val="00C77E32"/>
    <w:rPr>
      <w:rFonts w:ascii="Arial" w:hAnsi="Arial" w:cs="Arial"/>
      <w:b/>
      <w:bCs/>
      <w:i/>
      <w:iCs/>
      <w:spacing w:val="30"/>
      <w:sz w:val="20"/>
      <w:szCs w:val="20"/>
    </w:rPr>
  </w:style>
  <w:style w:type="character" w:customStyle="1" w:styleId="FontStyle34">
    <w:name w:val="Font Style34"/>
    <w:basedOn w:val="a0"/>
    <w:uiPriority w:val="99"/>
    <w:rsid w:val="00C77E32"/>
    <w:rPr>
      <w:rFonts w:ascii="Arial" w:hAnsi="Arial" w:cs="Arial"/>
      <w:sz w:val="14"/>
      <w:szCs w:val="14"/>
    </w:rPr>
  </w:style>
  <w:style w:type="character" w:customStyle="1" w:styleId="FontStyle36">
    <w:name w:val="Font Style36"/>
    <w:basedOn w:val="a0"/>
    <w:uiPriority w:val="99"/>
    <w:rsid w:val="00C77E32"/>
    <w:rPr>
      <w:rFonts w:ascii="Arial" w:hAnsi="Arial" w:cs="Arial"/>
      <w:spacing w:val="-10"/>
      <w:sz w:val="14"/>
      <w:szCs w:val="14"/>
    </w:rPr>
  </w:style>
  <w:style w:type="paragraph" w:styleId="a7">
    <w:name w:val="header"/>
    <w:basedOn w:val="a"/>
    <w:link w:val="a8"/>
    <w:uiPriority w:val="99"/>
    <w:unhideWhenUsed/>
    <w:rsid w:val="00505F1C"/>
    <w:pPr>
      <w:tabs>
        <w:tab w:val="center" w:pos="4677"/>
        <w:tab w:val="right" w:pos="9355"/>
      </w:tabs>
    </w:pPr>
  </w:style>
  <w:style w:type="character" w:customStyle="1" w:styleId="a8">
    <w:name w:val="Верхний колонтитул Знак"/>
    <w:basedOn w:val="a0"/>
    <w:link w:val="a7"/>
    <w:uiPriority w:val="99"/>
    <w:rsid w:val="00505F1C"/>
    <w:rPr>
      <w:rFonts w:ascii="Times New Roman" w:eastAsia="Times New Roman" w:hAnsi="Times New Roman" w:cs="Times New Roman"/>
      <w:sz w:val="24"/>
      <w:szCs w:val="24"/>
      <w:lang w:eastAsia="ru-RU"/>
    </w:rPr>
  </w:style>
  <w:style w:type="paragraph" w:styleId="a9">
    <w:name w:val="footer"/>
    <w:basedOn w:val="a"/>
    <w:link w:val="aa"/>
    <w:unhideWhenUsed/>
    <w:rsid w:val="00505F1C"/>
    <w:pPr>
      <w:tabs>
        <w:tab w:val="center" w:pos="4677"/>
        <w:tab w:val="right" w:pos="9355"/>
      </w:tabs>
    </w:pPr>
  </w:style>
  <w:style w:type="character" w:customStyle="1" w:styleId="aa">
    <w:name w:val="Нижний колонтитул Знак"/>
    <w:basedOn w:val="a0"/>
    <w:link w:val="a9"/>
    <w:rsid w:val="00505F1C"/>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3585D"/>
    <w:rPr>
      <w:rFonts w:asciiTheme="majorHAnsi" w:eastAsiaTheme="majorEastAsia" w:hAnsiTheme="majorHAnsi" w:cstheme="majorBidi"/>
      <w:b/>
      <w:bCs/>
      <w:color w:val="4F81BD" w:themeColor="accent1"/>
      <w:sz w:val="26"/>
      <w:szCs w:val="26"/>
      <w:lang w:eastAsia="ru-RU"/>
    </w:rPr>
  </w:style>
  <w:style w:type="paragraph" w:customStyle="1" w:styleId="sdfootnote-western">
    <w:name w:val="sdfootnote-western"/>
    <w:basedOn w:val="a"/>
    <w:rsid w:val="00C3585D"/>
    <w:pPr>
      <w:spacing w:before="100" w:beforeAutospacing="1"/>
    </w:pPr>
    <w:rPr>
      <w:rFonts w:ascii="Verdana" w:hAnsi="Verdana"/>
    </w:rPr>
  </w:style>
  <w:style w:type="paragraph" w:styleId="ab">
    <w:name w:val="Balloon Text"/>
    <w:basedOn w:val="a"/>
    <w:link w:val="ac"/>
    <w:uiPriority w:val="99"/>
    <w:semiHidden/>
    <w:unhideWhenUsed/>
    <w:rsid w:val="00EC6378"/>
    <w:rPr>
      <w:rFonts w:ascii="Tahoma" w:hAnsi="Tahoma" w:cs="Tahoma"/>
      <w:sz w:val="16"/>
      <w:szCs w:val="16"/>
    </w:rPr>
  </w:style>
  <w:style w:type="character" w:customStyle="1" w:styleId="ac">
    <w:name w:val="Текст выноски Знак"/>
    <w:basedOn w:val="a0"/>
    <w:link w:val="ab"/>
    <w:uiPriority w:val="99"/>
    <w:semiHidden/>
    <w:rsid w:val="00EC6378"/>
    <w:rPr>
      <w:rFonts w:ascii="Tahoma" w:eastAsia="Times New Roman" w:hAnsi="Tahoma" w:cs="Tahoma"/>
      <w:sz w:val="16"/>
      <w:szCs w:val="16"/>
      <w:lang w:eastAsia="ru-RU"/>
    </w:rPr>
  </w:style>
  <w:style w:type="table" w:styleId="ad">
    <w:name w:val="Table Grid"/>
    <w:basedOn w:val="a1"/>
    <w:uiPriority w:val="59"/>
    <w:rsid w:val="00E72A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aliases w:val="Содержание. 2 уровень"/>
    <w:basedOn w:val="a"/>
    <w:link w:val="af"/>
    <w:uiPriority w:val="1"/>
    <w:qFormat/>
    <w:rsid w:val="003F5522"/>
    <w:pPr>
      <w:ind w:left="720"/>
      <w:contextualSpacing/>
    </w:pPr>
  </w:style>
  <w:style w:type="paragraph" w:styleId="af0">
    <w:name w:val="Body Text"/>
    <w:basedOn w:val="a"/>
    <w:link w:val="af1"/>
    <w:uiPriority w:val="99"/>
    <w:semiHidden/>
    <w:unhideWhenUsed/>
    <w:rsid w:val="00563F58"/>
    <w:pPr>
      <w:spacing w:after="120"/>
    </w:pPr>
  </w:style>
  <w:style w:type="character" w:customStyle="1" w:styleId="af1">
    <w:name w:val="Основной текст Знак"/>
    <w:basedOn w:val="a0"/>
    <w:link w:val="af0"/>
    <w:uiPriority w:val="99"/>
    <w:semiHidden/>
    <w:rsid w:val="00563F58"/>
    <w:rPr>
      <w:rFonts w:ascii="Times New Roman" w:eastAsia="Times New Roman" w:hAnsi="Times New Roman" w:cs="Times New Roman"/>
      <w:sz w:val="24"/>
      <w:szCs w:val="24"/>
      <w:lang w:eastAsia="ru-RU"/>
    </w:rPr>
  </w:style>
  <w:style w:type="character" w:customStyle="1" w:styleId="oddtlanswer">
    <w:name w:val="oddtlanswer"/>
    <w:basedOn w:val="a0"/>
    <w:rsid w:val="008F1D04"/>
  </w:style>
  <w:style w:type="paragraph" w:customStyle="1" w:styleId="Default">
    <w:name w:val="Default"/>
    <w:rsid w:val="008F1D0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2">
    <w:name w:val="Emphasis"/>
    <w:qFormat/>
    <w:rsid w:val="00600967"/>
    <w:rPr>
      <w:rFonts w:cs="Times New Roman"/>
      <w:i/>
    </w:rPr>
  </w:style>
  <w:style w:type="character" w:customStyle="1" w:styleId="af">
    <w:name w:val="Абзац списка Знак"/>
    <w:aliases w:val="Содержание. 2 уровень Знак"/>
    <w:link w:val="ae"/>
    <w:uiPriority w:val="34"/>
    <w:qFormat/>
    <w:locked/>
    <w:rsid w:val="006C784D"/>
    <w:rPr>
      <w:rFonts w:ascii="Times New Roman" w:eastAsia="Times New Roman" w:hAnsi="Times New Roman" w:cs="Times New Roman"/>
      <w:sz w:val="24"/>
      <w:szCs w:val="24"/>
      <w:lang w:eastAsia="ru-RU"/>
    </w:rPr>
  </w:style>
  <w:style w:type="character" w:customStyle="1" w:styleId="fontstyle01">
    <w:name w:val="fontstyle01"/>
    <w:basedOn w:val="a0"/>
    <w:rsid w:val="00C16A5C"/>
    <w:rPr>
      <w:rFonts w:ascii="ArialMT" w:hAnsi="ArialMT" w:hint="default"/>
      <w:b w:val="0"/>
      <w:bCs w:val="0"/>
      <w:i w:val="0"/>
      <w:iCs w:val="0"/>
      <w:color w:val="000000"/>
      <w:sz w:val="30"/>
      <w:szCs w:val="30"/>
    </w:rPr>
  </w:style>
  <w:style w:type="character" w:styleId="af3">
    <w:name w:val="page number"/>
    <w:basedOn w:val="a0"/>
    <w:rsid w:val="00AC64C0"/>
  </w:style>
  <w:style w:type="paragraph" w:customStyle="1" w:styleId="c0">
    <w:name w:val="c0"/>
    <w:basedOn w:val="a"/>
    <w:rsid w:val="00AB4134"/>
    <w:pPr>
      <w:spacing w:before="100" w:beforeAutospacing="1" w:after="100" w:afterAutospacing="1"/>
    </w:pPr>
  </w:style>
  <w:style w:type="character" w:customStyle="1" w:styleId="c11">
    <w:name w:val="c11"/>
    <w:basedOn w:val="a0"/>
    <w:rsid w:val="00AB4134"/>
  </w:style>
  <w:style w:type="table" w:customStyle="1" w:styleId="TableNormal">
    <w:name w:val="Table Normal"/>
    <w:uiPriority w:val="2"/>
    <w:semiHidden/>
    <w:unhideWhenUsed/>
    <w:qFormat/>
    <w:rsid w:val="00F411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1111"/>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58768">
      <w:bodyDiv w:val="1"/>
      <w:marLeft w:val="0"/>
      <w:marRight w:val="0"/>
      <w:marTop w:val="0"/>
      <w:marBottom w:val="0"/>
      <w:divBdr>
        <w:top w:val="none" w:sz="0" w:space="0" w:color="auto"/>
        <w:left w:val="none" w:sz="0" w:space="0" w:color="auto"/>
        <w:bottom w:val="none" w:sz="0" w:space="0" w:color="auto"/>
        <w:right w:val="none" w:sz="0" w:space="0" w:color="auto"/>
      </w:divBdr>
    </w:div>
    <w:div w:id="453864610">
      <w:bodyDiv w:val="1"/>
      <w:marLeft w:val="0"/>
      <w:marRight w:val="0"/>
      <w:marTop w:val="0"/>
      <w:marBottom w:val="0"/>
      <w:divBdr>
        <w:top w:val="none" w:sz="0" w:space="0" w:color="auto"/>
        <w:left w:val="none" w:sz="0" w:space="0" w:color="auto"/>
        <w:bottom w:val="none" w:sz="0" w:space="0" w:color="auto"/>
        <w:right w:val="none" w:sz="0" w:space="0" w:color="auto"/>
      </w:divBdr>
    </w:div>
    <w:div w:id="626005733">
      <w:bodyDiv w:val="1"/>
      <w:marLeft w:val="0"/>
      <w:marRight w:val="0"/>
      <w:marTop w:val="0"/>
      <w:marBottom w:val="0"/>
      <w:divBdr>
        <w:top w:val="none" w:sz="0" w:space="0" w:color="auto"/>
        <w:left w:val="none" w:sz="0" w:space="0" w:color="auto"/>
        <w:bottom w:val="none" w:sz="0" w:space="0" w:color="auto"/>
        <w:right w:val="none" w:sz="0" w:space="0" w:color="auto"/>
      </w:divBdr>
    </w:div>
    <w:div w:id="733356993">
      <w:bodyDiv w:val="1"/>
      <w:marLeft w:val="0"/>
      <w:marRight w:val="0"/>
      <w:marTop w:val="0"/>
      <w:marBottom w:val="0"/>
      <w:divBdr>
        <w:top w:val="none" w:sz="0" w:space="0" w:color="auto"/>
        <w:left w:val="none" w:sz="0" w:space="0" w:color="auto"/>
        <w:bottom w:val="none" w:sz="0" w:space="0" w:color="auto"/>
        <w:right w:val="none" w:sz="0" w:space="0" w:color="auto"/>
      </w:divBdr>
    </w:div>
    <w:div w:id="754671559">
      <w:bodyDiv w:val="1"/>
      <w:marLeft w:val="0"/>
      <w:marRight w:val="0"/>
      <w:marTop w:val="0"/>
      <w:marBottom w:val="0"/>
      <w:divBdr>
        <w:top w:val="none" w:sz="0" w:space="0" w:color="auto"/>
        <w:left w:val="none" w:sz="0" w:space="0" w:color="auto"/>
        <w:bottom w:val="none" w:sz="0" w:space="0" w:color="auto"/>
        <w:right w:val="none" w:sz="0" w:space="0" w:color="auto"/>
      </w:divBdr>
    </w:div>
    <w:div w:id="1173910377">
      <w:bodyDiv w:val="1"/>
      <w:marLeft w:val="0"/>
      <w:marRight w:val="0"/>
      <w:marTop w:val="0"/>
      <w:marBottom w:val="0"/>
      <w:divBdr>
        <w:top w:val="none" w:sz="0" w:space="0" w:color="auto"/>
        <w:left w:val="none" w:sz="0" w:space="0" w:color="auto"/>
        <w:bottom w:val="none" w:sz="0" w:space="0" w:color="auto"/>
        <w:right w:val="none" w:sz="0" w:space="0" w:color="auto"/>
      </w:divBdr>
    </w:div>
    <w:div w:id="1244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1ABAF-CC02-4E26-B17D-048C7CCB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4284</TotalTime>
  <Pages>4</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методист</cp:lastModifiedBy>
  <cp:revision>114</cp:revision>
  <cp:lastPrinted>2023-06-15T14:17:00Z</cp:lastPrinted>
  <dcterms:created xsi:type="dcterms:W3CDTF">2011-09-17T08:16:00Z</dcterms:created>
  <dcterms:modified xsi:type="dcterms:W3CDTF">2023-11-07T13:22:00Z</dcterms:modified>
</cp:coreProperties>
</file>